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AF" w:rsidRPr="005832AF" w:rsidRDefault="005832AF" w:rsidP="005832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5832AF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/>
      </w:tblPr>
      <w:tblGrid>
        <w:gridCol w:w="9220"/>
      </w:tblGrid>
      <w:tr w:rsidR="005832AF" w:rsidRPr="00FB2DD7">
        <w:trPr>
          <w:tblCellSpacing w:w="37" w:type="dxa"/>
        </w:trPr>
        <w:tc>
          <w:tcPr>
            <w:tcW w:w="0" w:type="auto"/>
            <w:vAlign w:val="center"/>
            <w:hideMark/>
          </w:tcPr>
          <w:p w:rsidR="005832AF" w:rsidRPr="005832AF" w:rsidRDefault="005832AF" w:rsidP="005832AF">
            <w:pPr>
              <w:spacing w:before="100" w:beforeAutospacing="1" w:after="100" w:afterAutospacing="1" w:line="240" w:lineRule="auto"/>
              <w:outlineLvl w:val="0"/>
              <w:divId w:val="529879498"/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b-NO"/>
              </w:rPr>
            </w:pPr>
            <w:r w:rsidRPr="005832AF"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b-NO"/>
              </w:rPr>
              <w:t>Papirbasert arkiv</w:t>
            </w:r>
            <w:r w:rsidR="00FB2DD7"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b-NO"/>
              </w:rPr>
              <w:t xml:space="preserve"> - avlevering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Instruks for avlevering av papirbasert arkiv til depot ved IKA Trøndelag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>• Instruksen skal gjelde for avlevering av papirbasert arkiv til IKA Trøndelag</w:t>
            </w: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br/>
              <w:t>• Instruksen bygger på Riksarkivarens ”Normalinstruks for arkivdepot i kommuner og fylkeskommuner”</w:t>
            </w: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br/>
              <w:t xml:space="preserve">• Tilpassing av kommunens rutiner for periodisk bortsetting av arkiv til instruksen vil gjøre arbeidet med avlevering av arkiv til depot vesentlig mindre ressurskrevende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1. Hva skal avleveres til depot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Kommunen skal avlevere arkiv som er gått ut av administrativ bruk, normalt materiale som er 25 – 30 år gammelt, og arkiver etter organer som er lagt ned eller omorganisert.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IKA Trøndelag tar imot personsensitive arkiver 10 år etter at disse er gått ut av administrativ bruk.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2. Krav til materiale som skal avleveres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2.1 Materialet skal være ordnet, merket og listeført i henhold til bestemmelsene i Arkivforskriften § 5-4. Listen skal settes opp på IKA Trøndelags skjema ”Avleveringsliste”, og seriene føres opp etter rekkefølgen i Allment arkivskjema.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2.2 Møtebøker, kopibøker, journaler og registre produsert i </w:t>
            </w:r>
            <w:proofErr w:type="spellStart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>løsbladform</w:t>
            </w:r>
            <w:proofErr w:type="spellEnd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 skal være bundet inn før avlevering. I noen tilfelle kan møtebøker arkiveres på emne og plasseres i saksarkivet.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2.3 Saksdokumenter skal legges i omslag og/ eller mapper i syrenøytralt materiale. Omslag og mapper skal være påført informasjon om innholdet (f. eks. saksnummer, tittel, arkivkode, årstall etc.)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2.4 Arkivmateriale som ikke bindes inn skal legges i arkivbokser. IKA er behjelpelig med råd i valg av type bokser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2.5 Registre og evt. andre fortegnelser over deler av arkivet skal følge avleveringen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2.6 Dersom deler av materialet er gradert, underlagt taushetsplikt eller av andre grunner unntatt fra offentligheten, skal dette fremgå av avleveringslisten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3. Prosedyrer for gjennomføring av avlevering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>3.1 Kommunen skal kontakte IKA i god til før avleveringen skal gjennomføres. Dette skjer ved oversendelse av skjema ”Melding om avlevering”. Skjemaet skal inneholde opplysninger om:</w:t>
            </w: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br/>
              <w:t>• hvilket/ hvilke organer/arkivskapere som avleverer,</w:t>
            </w: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br/>
              <w:t>• hva slags materiale som inngår i avleveringen</w:t>
            </w: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br/>
              <w:t>• i hvilket tidsrom materialet er skapt</w:t>
            </w: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br/>
              <w:t xml:space="preserve">og en gjennomnummerert liste over de arkivstykker (protokoller og bokser) avleveringen består av.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3.2 IKA kontrollerer listen og returnerer skjemaet som godkjent, eventuelt ber kommunen om at det gjøres endringer før avleveringen finner sted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3.3 Kommunen og IKA blir enige om tidspunkt for avlevering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3.4 Kommunen pakker bokser og protokoller i flyttekasser som nummereres i henhold til avleveringslisten. Kassene settes på paller.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lastRenderedPageBreak/>
              <w:t xml:space="preserve">3.5 Kommunen sørger selv for transport av arkivmaterialet til </w:t>
            </w:r>
            <w:proofErr w:type="spellStart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>IKAs</w:t>
            </w:r>
            <w:proofErr w:type="spellEnd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 magasin. Bilen må ha lukket lasterom og være utstyrt med lift for transport av paller. Arkivmaterialet bør ikke stå i lasterom over natten.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3.6 IKA tar i mot materialet, setter det opp i magasinet og kontrollerer hvorvidt avleveringen stemmer overens med avleveringslisten. Når avleveringen eventuelt blir godkjent, sender IKA kommunen kvittering for det avleverte materialet.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© </w:t>
            </w:r>
            <w:r w:rsidRPr="005832A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IKA Trøndelag </w:t>
            </w:r>
            <w:proofErr w:type="spellStart"/>
            <w:r w:rsidRPr="005832A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b-NO"/>
              </w:rPr>
              <w:t>Iks</w:t>
            </w:r>
            <w:proofErr w:type="spellEnd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, </w:t>
            </w:r>
            <w:proofErr w:type="spellStart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>org.nr</w:t>
            </w:r>
            <w:proofErr w:type="spellEnd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.: 971 375 965Dora 1, Maskinistgata 1, 7042 Trondheim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Tel: 73 50 18 90, </w:t>
            </w:r>
            <w:proofErr w:type="spellStart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>Epost</w:t>
            </w:r>
            <w:proofErr w:type="spellEnd"/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: </w:t>
            </w:r>
            <w:hyperlink r:id="rId4" w:history="1">
              <w:r w:rsidRPr="005832AF">
                <w:rPr>
                  <w:rFonts w:ascii="Verdana" w:eastAsia="Times New Roman" w:hAnsi="Verdana" w:cs="Arial"/>
                  <w:color w:val="4A5983"/>
                  <w:sz w:val="18"/>
                  <w:u w:val="single"/>
                  <w:lang w:eastAsia="nb-NO"/>
                </w:rPr>
                <w:t>postmottak@ika-trondelag.no</w:t>
              </w:r>
            </w:hyperlink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  <w:p w:rsidR="005832AF" w:rsidRPr="005832AF" w:rsidRDefault="005832AF" w:rsidP="005832AF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val="en-US" w:eastAsia="nb-NO"/>
              </w:rPr>
            </w:pPr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val="en-US" w:eastAsia="nb-NO"/>
              </w:rPr>
              <w:t xml:space="preserve">web: </w:t>
            </w:r>
            <w:hyperlink r:id="rId5" w:history="1">
              <w:r w:rsidRPr="005832AF">
                <w:rPr>
                  <w:rFonts w:ascii="Verdana" w:eastAsia="Times New Roman" w:hAnsi="Verdana" w:cs="Arial"/>
                  <w:color w:val="4A5983"/>
                  <w:sz w:val="18"/>
                  <w:u w:val="single"/>
                  <w:lang w:val="en-US" w:eastAsia="nb-NO"/>
                </w:rPr>
                <w:t>http://www.ika-trondelag.no/</w:t>
              </w:r>
            </w:hyperlink>
            <w:r w:rsidRPr="005832AF">
              <w:rPr>
                <w:rFonts w:ascii="Verdana" w:eastAsia="Times New Roman" w:hAnsi="Verdana" w:cs="Arial"/>
                <w:color w:val="000000"/>
                <w:sz w:val="18"/>
                <w:szCs w:val="18"/>
                <w:lang w:val="en-US" w:eastAsia="nb-NO"/>
              </w:rPr>
              <w:t xml:space="preserve"> </w:t>
            </w:r>
          </w:p>
        </w:tc>
      </w:tr>
    </w:tbl>
    <w:p w:rsidR="005832AF" w:rsidRPr="005832AF" w:rsidRDefault="005832AF" w:rsidP="005832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5832AF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:rsidR="00553EC8" w:rsidRDefault="00553EC8"/>
    <w:sectPr w:rsidR="00553EC8" w:rsidSect="0055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2AF"/>
    <w:rsid w:val="00177302"/>
    <w:rsid w:val="00191B2C"/>
    <w:rsid w:val="00247366"/>
    <w:rsid w:val="00295723"/>
    <w:rsid w:val="003945B8"/>
    <w:rsid w:val="004A24DE"/>
    <w:rsid w:val="004A40B9"/>
    <w:rsid w:val="00502762"/>
    <w:rsid w:val="00553EC8"/>
    <w:rsid w:val="005832AF"/>
    <w:rsid w:val="00712C55"/>
    <w:rsid w:val="00794093"/>
    <w:rsid w:val="00901967"/>
    <w:rsid w:val="00926D73"/>
    <w:rsid w:val="00946897"/>
    <w:rsid w:val="009F405E"/>
    <w:rsid w:val="00B554C6"/>
    <w:rsid w:val="00CD3324"/>
    <w:rsid w:val="00F07FBF"/>
    <w:rsid w:val="00F15BD9"/>
    <w:rsid w:val="00FB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8"/>
  </w:style>
  <w:style w:type="paragraph" w:styleId="Overskrift1">
    <w:name w:val="heading 1"/>
    <w:basedOn w:val="Normal"/>
    <w:link w:val="Overskrift1Tegn"/>
    <w:uiPriority w:val="9"/>
    <w:qFormat/>
    <w:rsid w:val="005832AF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832AF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5832AF"/>
    <w:rPr>
      <w:rFonts w:ascii="Verdana" w:hAnsi="Verdana" w:hint="default"/>
      <w:strike w:val="0"/>
      <w:dstrike w:val="0"/>
      <w:color w:val="4A5983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5832AF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5832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5832AF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5832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5832AF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.kommune.arkivplan.no/" TargetMode="External"/><Relationship Id="rId4" Type="http://schemas.openxmlformats.org/officeDocument/2006/relationships/hyperlink" Target="mailto:postmottak@ika-trondela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2818</Characters>
  <Application>Microsoft Office Word</Application>
  <DocSecurity>0</DocSecurity>
  <Lines>23</Lines>
  <Paragraphs>6</Paragraphs>
  <ScaleCrop>false</ScaleCrop>
  <Company>Rennebu kommune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</dc:creator>
  <cp:lastModifiedBy>gkr</cp:lastModifiedBy>
  <cp:revision>2</cp:revision>
  <dcterms:created xsi:type="dcterms:W3CDTF">2012-11-01T11:30:00Z</dcterms:created>
  <dcterms:modified xsi:type="dcterms:W3CDTF">2012-11-01T11:36:00Z</dcterms:modified>
</cp:coreProperties>
</file>