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4EB" w:rsidRDefault="00B374EB">
      <w:pPr>
        <w:rPr>
          <w:sz w:val="56"/>
          <w:szCs w:val="56"/>
        </w:rPr>
      </w:pPr>
    </w:p>
    <w:p w:rsidR="00B374EB" w:rsidRDefault="00B374EB">
      <w:pPr>
        <w:rPr>
          <w:sz w:val="56"/>
          <w:szCs w:val="56"/>
        </w:rPr>
      </w:pPr>
    </w:p>
    <w:p w:rsidR="00B374EB" w:rsidRDefault="00B374EB">
      <w:pPr>
        <w:rPr>
          <w:sz w:val="56"/>
          <w:szCs w:val="56"/>
        </w:rPr>
      </w:pPr>
    </w:p>
    <w:p w:rsidR="00D75602" w:rsidRPr="00D75602" w:rsidRDefault="00D75602" w:rsidP="00D75602">
      <w:pPr>
        <w:jc w:val="center"/>
        <w:rPr>
          <w:b/>
          <w:sz w:val="56"/>
          <w:szCs w:val="56"/>
        </w:rPr>
      </w:pPr>
      <w:r w:rsidRPr="00D75602">
        <w:rPr>
          <w:b/>
          <w:noProof/>
          <w:sz w:val="56"/>
          <w:szCs w:val="56"/>
          <w:lang w:eastAsia="nb-NO"/>
        </w:rPr>
        <w:drawing>
          <wp:anchor distT="0" distB="0" distL="114300" distR="114300" simplePos="0" relativeHeight="251659264" behindDoc="1" locked="0" layoutInCell="1" allowOverlap="1">
            <wp:simplePos x="0" y="0"/>
            <wp:positionH relativeFrom="column">
              <wp:posOffset>-909320</wp:posOffset>
            </wp:positionH>
            <wp:positionV relativeFrom="paragraph">
              <wp:posOffset>-2787650</wp:posOffset>
            </wp:positionV>
            <wp:extent cx="7592695" cy="10744200"/>
            <wp:effectExtent l="19050" t="0" r="8255" b="0"/>
            <wp:wrapNone/>
            <wp:docPr id="2" name="Bilde 2" descr="bunnbilde_oms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nnbilde_omslag"/>
                    <pic:cNvPicPr>
                      <a:picLocks noChangeAspect="1" noChangeArrowheads="1"/>
                    </pic:cNvPicPr>
                  </pic:nvPicPr>
                  <pic:blipFill>
                    <a:blip r:embed="rId8" cstate="print"/>
                    <a:srcRect/>
                    <a:stretch>
                      <a:fillRect/>
                    </a:stretch>
                  </pic:blipFill>
                  <pic:spPr bwMode="auto">
                    <a:xfrm>
                      <a:off x="0" y="0"/>
                      <a:ext cx="7592695" cy="10744200"/>
                    </a:xfrm>
                    <a:prstGeom prst="rect">
                      <a:avLst/>
                    </a:prstGeom>
                    <a:noFill/>
                  </pic:spPr>
                </pic:pic>
              </a:graphicData>
            </a:graphic>
          </wp:anchor>
        </w:drawing>
      </w:r>
      <w:r w:rsidRPr="00D75602">
        <w:rPr>
          <w:b/>
          <w:sz w:val="56"/>
          <w:szCs w:val="56"/>
        </w:rPr>
        <w:t xml:space="preserve">Retningslinjer </w:t>
      </w:r>
    </w:p>
    <w:p w:rsidR="00B374EB" w:rsidRPr="00D75602" w:rsidRDefault="00D75602" w:rsidP="00D75602">
      <w:pPr>
        <w:jc w:val="center"/>
        <w:rPr>
          <w:b/>
          <w:sz w:val="56"/>
          <w:szCs w:val="56"/>
        </w:rPr>
      </w:pPr>
      <w:r w:rsidRPr="00D75602">
        <w:rPr>
          <w:b/>
          <w:sz w:val="56"/>
          <w:szCs w:val="56"/>
        </w:rPr>
        <w:t>for</w:t>
      </w:r>
    </w:p>
    <w:p w:rsidR="00D75602" w:rsidRDefault="00D75602" w:rsidP="00D75602">
      <w:pPr>
        <w:jc w:val="center"/>
        <w:rPr>
          <w:b/>
          <w:sz w:val="56"/>
          <w:szCs w:val="56"/>
        </w:rPr>
      </w:pPr>
      <w:r w:rsidRPr="00D75602">
        <w:rPr>
          <w:b/>
          <w:sz w:val="56"/>
          <w:szCs w:val="56"/>
        </w:rPr>
        <w:t xml:space="preserve">Klientmapper/journaler </w:t>
      </w:r>
    </w:p>
    <w:p w:rsidR="00D75602" w:rsidRDefault="00D75602" w:rsidP="00D75602">
      <w:pPr>
        <w:tabs>
          <w:tab w:val="left" w:pos="1245"/>
          <w:tab w:val="center" w:pos="4678"/>
        </w:tabs>
        <w:jc w:val="center"/>
        <w:rPr>
          <w:b/>
          <w:sz w:val="56"/>
          <w:szCs w:val="56"/>
        </w:rPr>
      </w:pPr>
    </w:p>
    <w:p w:rsidR="00D75602" w:rsidRDefault="00D75602" w:rsidP="00D75602">
      <w:pPr>
        <w:tabs>
          <w:tab w:val="left" w:pos="1245"/>
          <w:tab w:val="center" w:pos="4678"/>
        </w:tabs>
        <w:jc w:val="center"/>
        <w:rPr>
          <w:b/>
          <w:sz w:val="56"/>
          <w:szCs w:val="56"/>
        </w:rPr>
      </w:pPr>
      <w:r>
        <w:rPr>
          <w:b/>
          <w:sz w:val="56"/>
          <w:szCs w:val="56"/>
        </w:rPr>
        <w:t xml:space="preserve">Institusjonsbasert pleie, hjemmebasert </w:t>
      </w:r>
      <w:proofErr w:type="gramStart"/>
      <w:r>
        <w:rPr>
          <w:b/>
          <w:sz w:val="56"/>
          <w:szCs w:val="56"/>
        </w:rPr>
        <w:t>pleie,  lege</w:t>
      </w:r>
      <w:proofErr w:type="gramEnd"/>
      <w:r>
        <w:rPr>
          <w:b/>
          <w:sz w:val="56"/>
          <w:szCs w:val="56"/>
        </w:rPr>
        <w:t>, helsesøster og fysioterapitjenesten  i Rennebu</w:t>
      </w:r>
    </w:p>
    <w:p w:rsidR="005B73F1" w:rsidRDefault="005B73F1" w:rsidP="00D75602">
      <w:pPr>
        <w:tabs>
          <w:tab w:val="left" w:pos="1245"/>
          <w:tab w:val="center" w:pos="4678"/>
        </w:tabs>
        <w:jc w:val="center"/>
        <w:rPr>
          <w:b/>
          <w:sz w:val="40"/>
          <w:szCs w:val="40"/>
        </w:rPr>
      </w:pPr>
    </w:p>
    <w:p w:rsidR="001E55D0" w:rsidRPr="001E55D0" w:rsidRDefault="001E55D0" w:rsidP="00D75602">
      <w:pPr>
        <w:tabs>
          <w:tab w:val="left" w:pos="1245"/>
          <w:tab w:val="center" w:pos="4678"/>
        </w:tabs>
        <w:jc w:val="center"/>
        <w:rPr>
          <w:b/>
          <w:sz w:val="40"/>
          <w:szCs w:val="40"/>
        </w:rPr>
      </w:pPr>
      <w:r>
        <w:rPr>
          <w:b/>
          <w:sz w:val="40"/>
          <w:szCs w:val="40"/>
        </w:rPr>
        <w:t>Gjeldende fra 1. oktober 2012</w:t>
      </w:r>
    </w:p>
    <w:p w:rsidR="00B374EB" w:rsidRDefault="00B374EB">
      <w:pPr>
        <w:rPr>
          <w:sz w:val="56"/>
          <w:szCs w:val="56"/>
        </w:rPr>
      </w:pPr>
    </w:p>
    <w:p w:rsidR="00B374EB" w:rsidRDefault="00B374EB">
      <w:pPr>
        <w:rPr>
          <w:sz w:val="56"/>
          <w:szCs w:val="56"/>
        </w:rPr>
      </w:pPr>
    </w:p>
    <w:p w:rsidR="004C2FFA" w:rsidRDefault="004C2FFA">
      <w:pPr>
        <w:rPr>
          <w:sz w:val="56"/>
          <w:szCs w:val="56"/>
        </w:rPr>
      </w:pPr>
    </w:p>
    <w:sdt>
      <w:sdtPr>
        <w:rPr>
          <w:rFonts w:asciiTheme="minorHAnsi" w:eastAsiaTheme="minorHAnsi" w:hAnsiTheme="minorHAnsi" w:cstheme="minorBidi"/>
          <w:b w:val="0"/>
          <w:bCs w:val="0"/>
          <w:color w:val="auto"/>
          <w:sz w:val="22"/>
          <w:szCs w:val="22"/>
        </w:rPr>
        <w:id w:val="885565151"/>
        <w:docPartObj>
          <w:docPartGallery w:val="Table of Contents"/>
          <w:docPartUnique/>
        </w:docPartObj>
      </w:sdtPr>
      <w:sdtEndPr>
        <w:rPr>
          <w:b/>
        </w:rPr>
      </w:sdtEndPr>
      <w:sdtContent>
        <w:p w:rsidR="00B374EB" w:rsidRDefault="00B374EB">
          <w:pPr>
            <w:pStyle w:val="Overskriftforinnholdsfortegnelse"/>
          </w:pPr>
          <w:r>
            <w:t>Innhold</w:t>
          </w:r>
        </w:p>
        <w:p w:rsidR="00746C47" w:rsidRPr="0077269D" w:rsidRDefault="007C0A51">
          <w:pPr>
            <w:pStyle w:val="INNH1"/>
            <w:tabs>
              <w:tab w:val="left" w:pos="440"/>
              <w:tab w:val="right" w:leader="dot" w:pos="9062"/>
            </w:tabs>
            <w:rPr>
              <w:rFonts w:eastAsiaTheme="minorEastAsia"/>
              <w:b/>
              <w:noProof/>
              <w:lang w:eastAsia="nb-NO"/>
            </w:rPr>
          </w:pPr>
          <w:r w:rsidRPr="0077269D">
            <w:rPr>
              <w:b/>
            </w:rPr>
            <w:fldChar w:fldCharType="begin"/>
          </w:r>
          <w:r w:rsidR="00B374EB" w:rsidRPr="0077269D">
            <w:rPr>
              <w:b/>
            </w:rPr>
            <w:instrText xml:space="preserve"> TOC \o "1-3" \h \z \u </w:instrText>
          </w:r>
          <w:r w:rsidRPr="0077269D">
            <w:rPr>
              <w:b/>
            </w:rPr>
            <w:fldChar w:fldCharType="separate"/>
          </w:r>
          <w:hyperlink w:anchor="_Toc328470202" w:history="1">
            <w:r w:rsidR="00746C47" w:rsidRPr="0077269D">
              <w:rPr>
                <w:rStyle w:val="Hyperkobling"/>
                <w:b/>
                <w:noProof/>
              </w:rPr>
              <w:t>1.</w:t>
            </w:r>
            <w:r w:rsidR="00746C47" w:rsidRPr="0077269D">
              <w:rPr>
                <w:rFonts w:eastAsiaTheme="minorEastAsia"/>
                <w:b/>
                <w:noProof/>
                <w:lang w:eastAsia="nb-NO"/>
              </w:rPr>
              <w:tab/>
            </w:r>
            <w:r w:rsidR="00746C47" w:rsidRPr="0077269D">
              <w:rPr>
                <w:rStyle w:val="Hyperkobling"/>
                <w:b/>
                <w:noProof/>
              </w:rPr>
              <w:t>Innledning</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_Toc328470202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03" w:history="1">
            <w:r w:rsidR="00746C47" w:rsidRPr="0077269D">
              <w:rPr>
                <w:rStyle w:val="Hyperkobling"/>
                <w:b/>
                <w:noProof/>
              </w:rPr>
              <w:t>1.1.</w:t>
            </w:r>
            <w:r w:rsidR="00746C47" w:rsidRPr="0077269D">
              <w:rPr>
                <w:rFonts w:eastAsiaTheme="minorEastAsia"/>
                <w:b/>
                <w:noProof/>
                <w:lang w:eastAsia="nb-NO"/>
              </w:rPr>
              <w:tab/>
            </w:r>
            <w:r w:rsidR="00746C47" w:rsidRPr="0077269D">
              <w:rPr>
                <w:rStyle w:val="Hyperkobling"/>
                <w:b/>
                <w:noProof/>
              </w:rPr>
              <w:t>Formål</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_Toc328470203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04" w:history="1">
            <w:r w:rsidR="00746C47" w:rsidRPr="0077269D">
              <w:rPr>
                <w:rStyle w:val="Hyperkobling"/>
                <w:b/>
                <w:noProof/>
              </w:rPr>
              <w:t>1.2.</w:t>
            </w:r>
            <w:r w:rsidR="00746C47" w:rsidRPr="0077269D">
              <w:rPr>
                <w:rFonts w:eastAsiaTheme="minorEastAsia"/>
                <w:b/>
                <w:noProof/>
                <w:lang w:eastAsia="nb-NO"/>
              </w:rPr>
              <w:tab/>
            </w:r>
            <w:r w:rsidR="00746C47" w:rsidRPr="0077269D">
              <w:rPr>
                <w:rStyle w:val="Hyperkobling"/>
                <w:b/>
                <w:noProof/>
              </w:rPr>
              <w:t>Definisjoner</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_Toc328470204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05" w:history="1">
            <w:r w:rsidR="00746C47" w:rsidRPr="0077269D">
              <w:rPr>
                <w:rStyle w:val="Hyperkobling"/>
                <w:b/>
                <w:noProof/>
              </w:rPr>
              <w:t>1.3.</w:t>
            </w:r>
            <w:r w:rsidR="00746C47" w:rsidRPr="0077269D">
              <w:rPr>
                <w:rFonts w:eastAsiaTheme="minorEastAsia"/>
                <w:b/>
                <w:noProof/>
                <w:lang w:eastAsia="nb-NO"/>
              </w:rPr>
              <w:tab/>
            </w:r>
            <w:r w:rsidR="00746C47" w:rsidRPr="0077269D">
              <w:rPr>
                <w:rStyle w:val="Hyperkobling"/>
                <w:b/>
                <w:noProof/>
              </w:rPr>
              <w:t>Virkeområde</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_Toc328470205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7C0A51">
          <w:pPr>
            <w:pStyle w:val="INNH1"/>
            <w:tabs>
              <w:tab w:val="left" w:pos="440"/>
              <w:tab w:val="right" w:leader="dot" w:pos="9062"/>
            </w:tabs>
            <w:rPr>
              <w:rFonts w:eastAsiaTheme="minorEastAsia"/>
              <w:b/>
              <w:noProof/>
              <w:lang w:eastAsia="nb-NO"/>
            </w:rPr>
          </w:pPr>
          <w:hyperlink w:anchor="_Toc328470206" w:history="1">
            <w:r w:rsidR="00746C47" w:rsidRPr="0077269D">
              <w:rPr>
                <w:rStyle w:val="Hyperkobling"/>
                <w:b/>
                <w:noProof/>
              </w:rPr>
              <w:t>2.</w:t>
            </w:r>
            <w:r w:rsidR="00746C47" w:rsidRPr="0077269D">
              <w:rPr>
                <w:rFonts w:eastAsiaTheme="minorEastAsia"/>
                <w:b/>
                <w:noProof/>
                <w:lang w:eastAsia="nb-NO"/>
              </w:rPr>
              <w:tab/>
            </w:r>
            <w:r w:rsidR="00746C47" w:rsidRPr="0077269D">
              <w:rPr>
                <w:rStyle w:val="Hyperkobling"/>
                <w:b/>
                <w:noProof/>
              </w:rPr>
              <w:t>Administrative opplysninger</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_Toc328470206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07" w:history="1">
            <w:r w:rsidR="00746C47" w:rsidRPr="0077269D">
              <w:rPr>
                <w:rStyle w:val="Hyperkobling"/>
                <w:b/>
                <w:noProof/>
              </w:rPr>
              <w:t>2.1.</w:t>
            </w:r>
            <w:r w:rsidR="00746C47" w:rsidRPr="0077269D">
              <w:rPr>
                <w:rFonts w:eastAsiaTheme="minorEastAsia"/>
                <w:b/>
                <w:noProof/>
                <w:lang w:eastAsia="nb-NO"/>
              </w:rPr>
              <w:tab/>
            </w:r>
            <w:r w:rsidR="00746C47" w:rsidRPr="0077269D">
              <w:rPr>
                <w:rStyle w:val="Hyperkobling"/>
                <w:b/>
                <w:noProof/>
              </w:rPr>
              <w:t>Personregistre</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_Toc328470207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08" w:history="1">
            <w:r w:rsidR="00746C47" w:rsidRPr="0077269D">
              <w:rPr>
                <w:rStyle w:val="Hyperkobling"/>
                <w:b/>
                <w:noProof/>
              </w:rPr>
              <w:t>2.2.</w:t>
            </w:r>
            <w:r w:rsidR="00746C47" w:rsidRPr="0077269D">
              <w:rPr>
                <w:rFonts w:eastAsiaTheme="minorEastAsia"/>
                <w:b/>
                <w:noProof/>
                <w:lang w:eastAsia="nb-NO"/>
              </w:rPr>
              <w:tab/>
            </w:r>
            <w:r w:rsidR="00746C47" w:rsidRPr="0077269D">
              <w:rPr>
                <w:rStyle w:val="Hyperkobling"/>
                <w:b/>
                <w:noProof/>
              </w:rPr>
              <w:t>Oppretting av klientmappe</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_Toc328470208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09" w:history="1">
            <w:r w:rsidR="00746C47" w:rsidRPr="0077269D">
              <w:rPr>
                <w:rStyle w:val="Hyperkobling"/>
                <w:b/>
                <w:noProof/>
              </w:rPr>
              <w:t>2.3.</w:t>
            </w:r>
            <w:r w:rsidR="00746C47" w:rsidRPr="0077269D">
              <w:rPr>
                <w:rFonts w:eastAsiaTheme="minorEastAsia"/>
                <w:b/>
                <w:noProof/>
                <w:lang w:eastAsia="nb-NO"/>
              </w:rPr>
              <w:tab/>
            </w:r>
            <w:r w:rsidR="00746C47" w:rsidRPr="0077269D">
              <w:rPr>
                <w:rStyle w:val="Hyperkobling"/>
                <w:b/>
                <w:noProof/>
              </w:rPr>
              <w:t>Ordningsprinsipp klientarkiv</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_Toc328470209 \h </w:instrText>
            </w:r>
            <w:r w:rsidRPr="0077269D">
              <w:rPr>
                <w:b/>
                <w:noProof/>
                <w:webHidden/>
              </w:rPr>
            </w:r>
            <w:r w:rsidRPr="0077269D">
              <w:rPr>
                <w:b/>
                <w:noProof/>
                <w:webHidden/>
              </w:rPr>
              <w:fldChar w:fldCharType="separate"/>
            </w:r>
            <w:r w:rsidR="00912F39">
              <w:rPr>
                <w:b/>
                <w:noProof/>
                <w:webHidden/>
              </w:rPr>
              <w:t>3</w:t>
            </w:r>
            <w:r w:rsidRPr="0077269D">
              <w:rPr>
                <w:b/>
                <w:noProof/>
                <w:webHidden/>
              </w:rPr>
              <w:fldChar w:fldCharType="end"/>
            </w:r>
          </w:hyperlink>
        </w:p>
        <w:p w:rsidR="00746C47" w:rsidRPr="0077269D" w:rsidRDefault="007C0A51">
          <w:pPr>
            <w:pStyle w:val="INNH1"/>
            <w:tabs>
              <w:tab w:val="left" w:pos="440"/>
              <w:tab w:val="right" w:leader="dot" w:pos="9062"/>
            </w:tabs>
            <w:rPr>
              <w:rFonts w:eastAsiaTheme="minorEastAsia"/>
              <w:b/>
              <w:noProof/>
              <w:lang w:eastAsia="nb-NO"/>
            </w:rPr>
          </w:pPr>
          <w:hyperlink w:anchor="_Toc328470210" w:history="1">
            <w:r w:rsidR="00746C47" w:rsidRPr="0077269D">
              <w:rPr>
                <w:rStyle w:val="Hyperkobling"/>
                <w:b/>
                <w:noProof/>
              </w:rPr>
              <w:t>3.</w:t>
            </w:r>
            <w:r w:rsidR="00746C47" w:rsidRPr="0077269D">
              <w:rPr>
                <w:rFonts w:eastAsiaTheme="minorEastAsia"/>
                <w:b/>
                <w:noProof/>
                <w:lang w:eastAsia="nb-NO"/>
              </w:rPr>
              <w:tab/>
            </w:r>
            <w:r w:rsidR="00746C47" w:rsidRPr="0077269D">
              <w:rPr>
                <w:rStyle w:val="Hyperkobling"/>
                <w:b/>
                <w:noProof/>
              </w:rPr>
              <w:t>Sak/arkiv og fagsystemer</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_Toc328470210 \h </w:instrText>
            </w:r>
            <w:r w:rsidRPr="0077269D">
              <w:rPr>
                <w:b/>
                <w:noProof/>
                <w:webHidden/>
              </w:rPr>
            </w:r>
            <w:r w:rsidRPr="0077269D">
              <w:rPr>
                <w:b/>
                <w:noProof/>
                <w:webHidden/>
              </w:rPr>
              <w:fldChar w:fldCharType="separate"/>
            </w:r>
            <w:r w:rsidR="00912F39">
              <w:rPr>
                <w:b/>
                <w:noProof/>
                <w:webHidden/>
              </w:rPr>
              <w:t>4</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11" w:history="1">
            <w:r w:rsidR="00746C47" w:rsidRPr="0077269D">
              <w:rPr>
                <w:rStyle w:val="Hyperkobling"/>
                <w:b/>
                <w:noProof/>
              </w:rPr>
              <w:t>3.1.</w:t>
            </w:r>
            <w:r w:rsidR="00746C47" w:rsidRPr="0077269D">
              <w:rPr>
                <w:rFonts w:eastAsiaTheme="minorEastAsia"/>
                <w:b/>
                <w:noProof/>
                <w:lang w:eastAsia="nb-NO"/>
              </w:rPr>
              <w:tab/>
            </w:r>
            <w:r w:rsidR="00746C47" w:rsidRPr="0077269D">
              <w:rPr>
                <w:rStyle w:val="Hyperkobling"/>
                <w:b/>
                <w:noProof/>
              </w:rPr>
              <w:t>Sak/arkivsystem – E-sak</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_Toc328470211 \h </w:instrText>
            </w:r>
            <w:r w:rsidRPr="0077269D">
              <w:rPr>
                <w:b/>
                <w:noProof/>
                <w:webHidden/>
              </w:rPr>
            </w:r>
            <w:r w:rsidRPr="0077269D">
              <w:rPr>
                <w:b/>
                <w:noProof/>
                <w:webHidden/>
              </w:rPr>
              <w:fldChar w:fldCharType="separate"/>
            </w:r>
            <w:r w:rsidR="00912F39">
              <w:rPr>
                <w:b/>
                <w:noProof/>
                <w:webHidden/>
              </w:rPr>
              <w:t>4</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12" w:history="1">
            <w:r w:rsidR="00746C47" w:rsidRPr="0077269D">
              <w:rPr>
                <w:rStyle w:val="Hyperkobling"/>
                <w:b/>
                <w:noProof/>
              </w:rPr>
              <w:t>3.2.</w:t>
            </w:r>
            <w:r w:rsidR="00746C47" w:rsidRPr="0077269D">
              <w:rPr>
                <w:rFonts w:eastAsiaTheme="minorEastAsia"/>
                <w:b/>
                <w:noProof/>
                <w:lang w:eastAsia="nb-NO"/>
              </w:rPr>
              <w:tab/>
            </w:r>
            <w:r w:rsidR="00746C47" w:rsidRPr="0077269D">
              <w:rPr>
                <w:rStyle w:val="Hyperkobling"/>
                <w:b/>
                <w:noProof/>
              </w:rPr>
              <w:t>Gerica</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_Toc328470212 \h </w:instrText>
            </w:r>
            <w:r w:rsidRPr="0077269D">
              <w:rPr>
                <w:b/>
                <w:noProof/>
                <w:webHidden/>
              </w:rPr>
            </w:r>
            <w:r w:rsidRPr="0077269D">
              <w:rPr>
                <w:b/>
                <w:noProof/>
                <w:webHidden/>
              </w:rPr>
              <w:fldChar w:fldCharType="separate"/>
            </w:r>
            <w:r w:rsidR="00912F39">
              <w:rPr>
                <w:b/>
                <w:noProof/>
                <w:webHidden/>
              </w:rPr>
              <w:t>4</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13" w:history="1">
            <w:r w:rsidR="00746C47" w:rsidRPr="0077269D">
              <w:rPr>
                <w:rStyle w:val="Hyperkobling"/>
                <w:b/>
                <w:noProof/>
              </w:rPr>
              <w:t>3.3.</w:t>
            </w:r>
            <w:r w:rsidR="00746C47" w:rsidRPr="0077269D">
              <w:rPr>
                <w:rFonts w:eastAsiaTheme="minorEastAsia"/>
                <w:b/>
                <w:noProof/>
                <w:lang w:eastAsia="nb-NO"/>
              </w:rPr>
              <w:tab/>
            </w:r>
            <w:r w:rsidR="00746C47" w:rsidRPr="0077269D">
              <w:rPr>
                <w:rStyle w:val="Hyperkobling"/>
                <w:b/>
                <w:noProof/>
              </w:rPr>
              <w:t>Win Med 3.0</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_Toc328470213 \h </w:instrText>
            </w:r>
            <w:r w:rsidRPr="0077269D">
              <w:rPr>
                <w:b/>
                <w:noProof/>
                <w:webHidden/>
              </w:rPr>
            </w:r>
            <w:r w:rsidRPr="0077269D">
              <w:rPr>
                <w:b/>
                <w:noProof/>
                <w:webHidden/>
              </w:rPr>
              <w:fldChar w:fldCharType="separate"/>
            </w:r>
            <w:r w:rsidR="00912F39">
              <w:rPr>
                <w:b/>
                <w:noProof/>
                <w:webHidden/>
              </w:rPr>
              <w:t>4</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14" w:history="1">
            <w:r w:rsidR="00746C47" w:rsidRPr="0077269D">
              <w:rPr>
                <w:rStyle w:val="Hyperkobling"/>
                <w:b/>
                <w:noProof/>
              </w:rPr>
              <w:t>3.4.</w:t>
            </w:r>
            <w:r w:rsidR="00746C47" w:rsidRPr="0077269D">
              <w:rPr>
                <w:rFonts w:eastAsiaTheme="minorEastAsia"/>
                <w:b/>
                <w:noProof/>
                <w:lang w:eastAsia="nb-NO"/>
              </w:rPr>
              <w:tab/>
            </w:r>
            <w:r w:rsidR="00746C47" w:rsidRPr="0077269D">
              <w:rPr>
                <w:rStyle w:val="Hyperkobling"/>
                <w:b/>
                <w:noProof/>
              </w:rPr>
              <w:t>Wisma Unique HsPro</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_Toc328470214 \h </w:instrText>
            </w:r>
            <w:r w:rsidRPr="0077269D">
              <w:rPr>
                <w:b/>
                <w:noProof/>
                <w:webHidden/>
              </w:rPr>
            </w:r>
            <w:r w:rsidRPr="0077269D">
              <w:rPr>
                <w:b/>
                <w:noProof/>
                <w:webHidden/>
              </w:rPr>
              <w:fldChar w:fldCharType="separate"/>
            </w:r>
            <w:r w:rsidR="00912F39">
              <w:rPr>
                <w:b/>
                <w:noProof/>
                <w:webHidden/>
              </w:rPr>
              <w:t>4</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15" w:history="1">
            <w:r w:rsidR="00746C47" w:rsidRPr="0077269D">
              <w:rPr>
                <w:rStyle w:val="Hyperkobling"/>
                <w:b/>
                <w:noProof/>
              </w:rPr>
              <w:t>3.5.</w:t>
            </w:r>
            <w:r w:rsidR="00746C47" w:rsidRPr="0077269D">
              <w:rPr>
                <w:rFonts w:eastAsiaTheme="minorEastAsia"/>
                <w:b/>
                <w:noProof/>
                <w:lang w:eastAsia="nb-NO"/>
              </w:rPr>
              <w:tab/>
            </w:r>
            <w:r w:rsidR="00746C47" w:rsidRPr="0077269D">
              <w:rPr>
                <w:rStyle w:val="Hyperkobling"/>
                <w:b/>
                <w:noProof/>
              </w:rPr>
              <w:t>Pro Med?</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_Toc328470215 \h </w:instrText>
            </w:r>
            <w:r w:rsidRPr="0077269D">
              <w:rPr>
                <w:b/>
                <w:noProof/>
                <w:webHidden/>
              </w:rPr>
            </w:r>
            <w:r w:rsidRPr="0077269D">
              <w:rPr>
                <w:b/>
                <w:noProof/>
                <w:webHidden/>
              </w:rPr>
              <w:fldChar w:fldCharType="separate"/>
            </w:r>
            <w:r w:rsidR="00912F39">
              <w:rPr>
                <w:b/>
                <w:noProof/>
                <w:webHidden/>
              </w:rPr>
              <w:t>4</w:t>
            </w:r>
            <w:r w:rsidRPr="0077269D">
              <w:rPr>
                <w:b/>
                <w:noProof/>
                <w:webHidden/>
              </w:rPr>
              <w:fldChar w:fldCharType="end"/>
            </w:r>
          </w:hyperlink>
        </w:p>
        <w:p w:rsidR="00746C47" w:rsidRPr="0077269D" w:rsidRDefault="007C0A51">
          <w:pPr>
            <w:pStyle w:val="INNH1"/>
            <w:tabs>
              <w:tab w:val="left" w:pos="440"/>
              <w:tab w:val="right" w:leader="dot" w:pos="9062"/>
            </w:tabs>
            <w:rPr>
              <w:rFonts w:eastAsiaTheme="minorEastAsia"/>
              <w:b/>
              <w:noProof/>
              <w:lang w:eastAsia="nb-NO"/>
            </w:rPr>
          </w:pPr>
          <w:hyperlink w:anchor="_Toc328470216" w:history="1">
            <w:r w:rsidR="00746C47" w:rsidRPr="0077269D">
              <w:rPr>
                <w:rStyle w:val="Hyperkobling"/>
                <w:b/>
                <w:noProof/>
              </w:rPr>
              <w:t>4.</w:t>
            </w:r>
            <w:r w:rsidR="00746C47" w:rsidRPr="0077269D">
              <w:rPr>
                <w:rFonts w:eastAsiaTheme="minorEastAsia"/>
                <w:b/>
                <w:noProof/>
                <w:lang w:eastAsia="nb-NO"/>
              </w:rPr>
              <w:tab/>
            </w:r>
            <w:r w:rsidR="00746C47" w:rsidRPr="0077269D">
              <w:rPr>
                <w:rStyle w:val="Hyperkobling"/>
                <w:b/>
                <w:noProof/>
              </w:rPr>
              <w:t>Rutiner – dokumentbehandling</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_Toc328470216 \h </w:instrText>
            </w:r>
            <w:r w:rsidRPr="0077269D">
              <w:rPr>
                <w:b/>
                <w:noProof/>
                <w:webHidden/>
              </w:rPr>
            </w:r>
            <w:r w:rsidRPr="0077269D">
              <w:rPr>
                <w:b/>
                <w:noProof/>
                <w:webHidden/>
              </w:rPr>
              <w:fldChar w:fldCharType="separate"/>
            </w:r>
            <w:r w:rsidR="00912F39">
              <w:rPr>
                <w:b/>
                <w:noProof/>
                <w:webHidden/>
              </w:rPr>
              <w:t>5</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17" w:history="1">
            <w:r w:rsidR="00746C47" w:rsidRPr="0077269D">
              <w:rPr>
                <w:rStyle w:val="Hyperkobling"/>
                <w:b/>
                <w:noProof/>
              </w:rPr>
              <w:t>4.1.</w:t>
            </w:r>
            <w:r w:rsidR="00746C47" w:rsidRPr="0077269D">
              <w:rPr>
                <w:rFonts w:eastAsiaTheme="minorEastAsia"/>
                <w:b/>
                <w:noProof/>
                <w:lang w:eastAsia="nb-NO"/>
              </w:rPr>
              <w:tab/>
            </w:r>
            <w:r w:rsidR="00746C47" w:rsidRPr="0077269D">
              <w:rPr>
                <w:rStyle w:val="Hyperkobling"/>
                <w:b/>
                <w:noProof/>
              </w:rPr>
              <w:t>Infotorget</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_Toc328470217 \h </w:instrText>
            </w:r>
            <w:r w:rsidRPr="0077269D">
              <w:rPr>
                <w:b/>
                <w:noProof/>
                <w:webHidden/>
              </w:rPr>
            </w:r>
            <w:r w:rsidRPr="0077269D">
              <w:rPr>
                <w:b/>
                <w:noProof/>
                <w:webHidden/>
              </w:rPr>
              <w:fldChar w:fldCharType="separate"/>
            </w:r>
            <w:r w:rsidR="00912F39">
              <w:rPr>
                <w:b/>
                <w:noProof/>
                <w:webHidden/>
              </w:rPr>
              <w:t>5</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18" w:history="1">
            <w:r w:rsidR="00746C47" w:rsidRPr="0077269D">
              <w:rPr>
                <w:rStyle w:val="Hyperkobling"/>
                <w:b/>
                <w:noProof/>
              </w:rPr>
              <w:t>4.2.</w:t>
            </w:r>
            <w:r w:rsidR="00746C47" w:rsidRPr="0077269D">
              <w:rPr>
                <w:rFonts w:eastAsiaTheme="minorEastAsia"/>
                <w:b/>
                <w:noProof/>
                <w:lang w:eastAsia="nb-NO"/>
              </w:rPr>
              <w:tab/>
            </w:r>
            <w:r w:rsidR="00746C47" w:rsidRPr="0077269D">
              <w:rPr>
                <w:rStyle w:val="Hyperkobling"/>
                <w:b/>
                <w:noProof/>
              </w:rPr>
              <w:t>Sak/arkivsystemet</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_Toc328470218 \h </w:instrText>
            </w:r>
            <w:r w:rsidRPr="0077269D">
              <w:rPr>
                <w:b/>
                <w:noProof/>
                <w:webHidden/>
              </w:rPr>
            </w:r>
            <w:r w:rsidRPr="0077269D">
              <w:rPr>
                <w:b/>
                <w:noProof/>
                <w:webHidden/>
              </w:rPr>
              <w:fldChar w:fldCharType="separate"/>
            </w:r>
            <w:r w:rsidR="00912F39">
              <w:rPr>
                <w:b/>
                <w:noProof/>
                <w:webHidden/>
              </w:rPr>
              <w:t>5</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19" w:history="1">
            <w:r w:rsidR="00746C47" w:rsidRPr="0077269D">
              <w:rPr>
                <w:rStyle w:val="Hyperkobling"/>
                <w:b/>
                <w:noProof/>
              </w:rPr>
              <w:t>4.3.</w:t>
            </w:r>
            <w:r w:rsidR="00746C47" w:rsidRPr="0077269D">
              <w:rPr>
                <w:rFonts w:eastAsiaTheme="minorEastAsia"/>
                <w:b/>
                <w:noProof/>
                <w:lang w:eastAsia="nb-NO"/>
              </w:rPr>
              <w:tab/>
            </w:r>
            <w:r w:rsidR="00746C47" w:rsidRPr="0077269D">
              <w:rPr>
                <w:rStyle w:val="Hyperkobling"/>
                <w:b/>
                <w:noProof/>
              </w:rPr>
              <w:t>Legekontoret</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_Toc328470219 \h </w:instrText>
            </w:r>
            <w:r w:rsidRPr="0077269D">
              <w:rPr>
                <w:b/>
                <w:noProof/>
                <w:webHidden/>
              </w:rPr>
            </w:r>
            <w:r w:rsidRPr="0077269D">
              <w:rPr>
                <w:b/>
                <w:noProof/>
                <w:webHidden/>
              </w:rPr>
              <w:fldChar w:fldCharType="separate"/>
            </w:r>
            <w:r w:rsidR="00912F39">
              <w:rPr>
                <w:b/>
                <w:noProof/>
                <w:webHidden/>
              </w:rPr>
              <w:t>5</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20" w:history="1">
            <w:r w:rsidR="00746C47" w:rsidRPr="0077269D">
              <w:rPr>
                <w:rStyle w:val="Hyperkobling"/>
                <w:b/>
                <w:noProof/>
              </w:rPr>
              <w:t>4.4.</w:t>
            </w:r>
            <w:r w:rsidR="00746C47" w:rsidRPr="0077269D">
              <w:rPr>
                <w:rFonts w:eastAsiaTheme="minorEastAsia"/>
                <w:b/>
                <w:noProof/>
                <w:lang w:eastAsia="nb-NO"/>
              </w:rPr>
              <w:tab/>
            </w:r>
            <w:r w:rsidR="00746C47" w:rsidRPr="0077269D">
              <w:rPr>
                <w:rStyle w:val="Hyperkobling"/>
                <w:b/>
                <w:noProof/>
              </w:rPr>
              <w:t>Helsestasjons- og skolehelsetjeneste</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_Toc328470220 \h </w:instrText>
            </w:r>
            <w:r w:rsidRPr="0077269D">
              <w:rPr>
                <w:b/>
                <w:noProof/>
                <w:webHidden/>
              </w:rPr>
            </w:r>
            <w:r w:rsidRPr="0077269D">
              <w:rPr>
                <w:b/>
                <w:noProof/>
                <w:webHidden/>
              </w:rPr>
              <w:fldChar w:fldCharType="separate"/>
            </w:r>
            <w:r w:rsidR="00912F39">
              <w:rPr>
                <w:b/>
                <w:noProof/>
                <w:webHidden/>
              </w:rPr>
              <w:t>6</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21" w:history="1">
            <w:r w:rsidR="00746C47" w:rsidRPr="0077269D">
              <w:rPr>
                <w:rStyle w:val="Hyperkobling"/>
                <w:b/>
                <w:noProof/>
              </w:rPr>
              <w:t>4.5.</w:t>
            </w:r>
            <w:r w:rsidR="00746C47" w:rsidRPr="0077269D">
              <w:rPr>
                <w:rFonts w:eastAsiaTheme="minorEastAsia"/>
                <w:b/>
                <w:noProof/>
                <w:lang w:eastAsia="nb-NO"/>
              </w:rPr>
              <w:tab/>
            </w:r>
            <w:r w:rsidR="00746C47" w:rsidRPr="0077269D">
              <w:rPr>
                <w:rStyle w:val="Hyperkobling"/>
                <w:b/>
                <w:noProof/>
              </w:rPr>
              <w:t>Fysioterapitjenesten</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_Toc328470221 \h </w:instrText>
            </w:r>
            <w:r w:rsidRPr="0077269D">
              <w:rPr>
                <w:b/>
                <w:noProof/>
                <w:webHidden/>
              </w:rPr>
            </w:r>
            <w:r w:rsidRPr="0077269D">
              <w:rPr>
                <w:b/>
                <w:noProof/>
                <w:webHidden/>
              </w:rPr>
              <w:fldChar w:fldCharType="separate"/>
            </w:r>
            <w:r w:rsidR="00912F39">
              <w:rPr>
                <w:b/>
                <w:noProof/>
                <w:webHidden/>
              </w:rPr>
              <w:t>6</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22" w:history="1">
            <w:r w:rsidR="00746C47" w:rsidRPr="0077269D">
              <w:rPr>
                <w:rStyle w:val="Hyperkobling"/>
                <w:b/>
                <w:noProof/>
              </w:rPr>
              <w:t>4.6.</w:t>
            </w:r>
            <w:r w:rsidR="00746C47" w:rsidRPr="0077269D">
              <w:rPr>
                <w:rFonts w:eastAsiaTheme="minorEastAsia"/>
                <w:b/>
                <w:noProof/>
                <w:lang w:eastAsia="nb-NO"/>
              </w:rPr>
              <w:tab/>
            </w:r>
            <w:r w:rsidR="00746C47" w:rsidRPr="0077269D">
              <w:rPr>
                <w:rStyle w:val="Hyperkobling"/>
                <w:b/>
                <w:noProof/>
              </w:rPr>
              <w:t>Dokumenter som skal oppbevares i klientmappen</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_Toc328470222 \h </w:instrText>
            </w:r>
            <w:r w:rsidRPr="0077269D">
              <w:rPr>
                <w:b/>
                <w:noProof/>
                <w:webHidden/>
              </w:rPr>
            </w:r>
            <w:r w:rsidRPr="0077269D">
              <w:rPr>
                <w:b/>
                <w:noProof/>
                <w:webHidden/>
              </w:rPr>
              <w:fldChar w:fldCharType="separate"/>
            </w:r>
            <w:r w:rsidR="00912F39">
              <w:rPr>
                <w:b/>
                <w:noProof/>
                <w:webHidden/>
              </w:rPr>
              <w:t>6</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23" w:history="1">
            <w:r w:rsidR="00746C47" w:rsidRPr="0077269D">
              <w:rPr>
                <w:rStyle w:val="Hyperkobling"/>
                <w:b/>
                <w:noProof/>
              </w:rPr>
              <w:t>4.7.</w:t>
            </w:r>
            <w:r w:rsidR="00746C47" w:rsidRPr="0077269D">
              <w:rPr>
                <w:rFonts w:eastAsiaTheme="minorEastAsia"/>
                <w:b/>
                <w:noProof/>
                <w:lang w:eastAsia="nb-NO"/>
              </w:rPr>
              <w:tab/>
            </w:r>
            <w:r w:rsidR="00746C47" w:rsidRPr="0077269D">
              <w:rPr>
                <w:rStyle w:val="Hyperkobling"/>
                <w:b/>
                <w:noProof/>
              </w:rPr>
              <w:t>Saksbehandler</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_Toc328470223 \h </w:instrText>
            </w:r>
            <w:r w:rsidRPr="0077269D">
              <w:rPr>
                <w:b/>
                <w:noProof/>
                <w:webHidden/>
              </w:rPr>
            </w:r>
            <w:r w:rsidRPr="0077269D">
              <w:rPr>
                <w:b/>
                <w:noProof/>
                <w:webHidden/>
              </w:rPr>
              <w:fldChar w:fldCharType="separate"/>
            </w:r>
            <w:r w:rsidR="00912F39">
              <w:rPr>
                <w:b/>
                <w:noProof/>
                <w:webHidden/>
              </w:rPr>
              <w:t>6</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24" w:history="1">
            <w:r w:rsidR="00746C47" w:rsidRPr="0077269D">
              <w:rPr>
                <w:rStyle w:val="Hyperkobling"/>
                <w:b/>
                <w:noProof/>
              </w:rPr>
              <w:t>4.8.</w:t>
            </w:r>
            <w:r w:rsidR="00746C47" w:rsidRPr="0077269D">
              <w:rPr>
                <w:rFonts w:eastAsiaTheme="minorEastAsia"/>
                <w:b/>
                <w:noProof/>
                <w:lang w:eastAsia="nb-NO"/>
              </w:rPr>
              <w:tab/>
            </w:r>
            <w:r w:rsidR="00746C47" w:rsidRPr="0077269D">
              <w:rPr>
                <w:rStyle w:val="Hyperkobling"/>
                <w:b/>
                <w:noProof/>
              </w:rPr>
              <w:t>Rutiner ved klients død (morsarkiv) v/LFH,HPO og IPO</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_Toc328470224 \h </w:instrText>
            </w:r>
            <w:r w:rsidRPr="0077269D">
              <w:rPr>
                <w:b/>
                <w:noProof/>
                <w:webHidden/>
              </w:rPr>
            </w:r>
            <w:r w:rsidRPr="0077269D">
              <w:rPr>
                <w:b/>
                <w:noProof/>
                <w:webHidden/>
              </w:rPr>
              <w:fldChar w:fldCharType="separate"/>
            </w:r>
            <w:r w:rsidR="00912F39">
              <w:rPr>
                <w:b/>
                <w:noProof/>
                <w:webHidden/>
              </w:rPr>
              <w:t>6</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25" w:history="1">
            <w:r w:rsidR="00746C47" w:rsidRPr="0077269D">
              <w:rPr>
                <w:rStyle w:val="Hyperkobling"/>
                <w:b/>
                <w:noProof/>
              </w:rPr>
              <w:t>4.9.</w:t>
            </w:r>
            <w:r w:rsidR="00746C47" w:rsidRPr="0077269D">
              <w:rPr>
                <w:rFonts w:eastAsiaTheme="minorEastAsia"/>
                <w:b/>
                <w:noProof/>
                <w:lang w:eastAsia="nb-NO"/>
              </w:rPr>
              <w:tab/>
            </w:r>
            <w:r w:rsidR="00746C47" w:rsidRPr="0077269D">
              <w:rPr>
                <w:rStyle w:val="Hyperkobling"/>
                <w:b/>
                <w:noProof/>
              </w:rPr>
              <w:t>Felles arkiv HPO og IPO - Gerica</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_Toc328470225 \h </w:instrText>
            </w:r>
            <w:r w:rsidRPr="0077269D">
              <w:rPr>
                <w:b/>
                <w:noProof/>
                <w:webHidden/>
              </w:rPr>
            </w:r>
            <w:r w:rsidRPr="0077269D">
              <w:rPr>
                <w:b/>
                <w:noProof/>
                <w:webHidden/>
              </w:rPr>
              <w:fldChar w:fldCharType="separate"/>
            </w:r>
            <w:r w:rsidR="00912F39">
              <w:rPr>
                <w:b/>
                <w:noProof/>
                <w:webHidden/>
              </w:rPr>
              <w:t>7</w:t>
            </w:r>
            <w:r w:rsidRPr="0077269D">
              <w:rPr>
                <w:b/>
                <w:noProof/>
                <w:webHidden/>
              </w:rPr>
              <w:fldChar w:fldCharType="end"/>
            </w:r>
          </w:hyperlink>
        </w:p>
        <w:p w:rsidR="00746C47" w:rsidRPr="0077269D" w:rsidRDefault="007C0A51">
          <w:pPr>
            <w:pStyle w:val="INNH1"/>
            <w:tabs>
              <w:tab w:val="left" w:pos="440"/>
              <w:tab w:val="right" w:leader="dot" w:pos="9062"/>
            </w:tabs>
            <w:rPr>
              <w:rFonts w:eastAsiaTheme="minorEastAsia"/>
              <w:b/>
              <w:noProof/>
              <w:lang w:eastAsia="nb-NO"/>
            </w:rPr>
          </w:pPr>
          <w:hyperlink w:anchor="_Toc328470226" w:history="1">
            <w:r w:rsidR="00746C47" w:rsidRPr="0077269D">
              <w:rPr>
                <w:rStyle w:val="Hyperkobling"/>
                <w:b/>
                <w:noProof/>
              </w:rPr>
              <w:t>5.</w:t>
            </w:r>
            <w:r w:rsidR="00746C47" w:rsidRPr="0077269D">
              <w:rPr>
                <w:rFonts w:eastAsiaTheme="minorEastAsia"/>
                <w:b/>
                <w:noProof/>
                <w:lang w:eastAsia="nb-NO"/>
              </w:rPr>
              <w:tab/>
            </w:r>
            <w:r w:rsidR="00746C47" w:rsidRPr="0077269D">
              <w:rPr>
                <w:rStyle w:val="Hyperkobling"/>
                <w:b/>
                <w:noProof/>
              </w:rPr>
              <w:t>Arkivinformasjon og retningslinjer</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_Toc328470226 \h </w:instrText>
            </w:r>
            <w:r w:rsidRPr="0077269D">
              <w:rPr>
                <w:b/>
                <w:noProof/>
                <w:webHidden/>
              </w:rPr>
            </w:r>
            <w:r w:rsidRPr="0077269D">
              <w:rPr>
                <w:b/>
                <w:noProof/>
                <w:webHidden/>
              </w:rPr>
              <w:fldChar w:fldCharType="separate"/>
            </w:r>
            <w:r w:rsidR="00912F39">
              <w:rPr>
                <w:b/>
                <w:noProof/>
                <w:webHidden/>
              </w:rPr>
              <w:t>7</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27" w:history="1">
            <w:r w:rsidR="00746C47" w:rsidRPr="0077269D">
              <w:rPr>
                <w:rStyle w:val="Hyperkobling"/>
                <w:b/>
                <w:noProof/>
              </w:rPr>
              <w:t>5.1.</w:t>
            </w:r>
            <w:r w:rsidR="00746C47" w:rsidRPr="0077269D">
              <w:rPr>
                <w:rFonts w:eastAsiaTheme="minorEastAsia"/>
                <w:b/>
                <w:noProof/>
                <w:lang w:eastAsia="nb-NO"/>
              </w:rPr>
              <w:tab/>
            </w:r>
            <w:r w:rsidR="00746C47" w:rsidRPr="0077269D">
              <w:rPr>
                <w:rStyle w:val="Hyperkobling"/>
                <w:b/>
                <w:noProof/>
              </w:rPr>
              <w:t>Utlån av mapper</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_Toc328470227 \h </w:instrText>
            </w:r>
            <w:r w:rsidRPr="0077269D">
              <w:rPr>
                <w:b/>
                <w:noProof/>
                <w:webHidden/>
              </w:rPr>
            </w:r>
            <w:r w:rsidRPr="0077269D">
              <w:rPr>
                <w:b/>
                <w:noProof/>
                <w:webHidden/>
              </w:rPr>
              <w:fldChar w:fldCharType="separate"/>
            </w:r>
            <w:r w:rsidR="00912F39">
              <w:rPr>
                <w:b/>
                <w:noProof/>
                <w:webHidden/>
              </w:rPr>
              <w:t>7</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28" w:history="1">
            <w:r w:rsidR="00746C47" w:rsidRPr="0077269D">
              <w:rPr>
                <w:rStyle w:val="Hyperkobling"/>
                <w:b/>
                <w:noProof/>
              </w:rPr>
              <w:t>5.2.</w:t>
            </w:r>
            <w:r w:rsidR="00746C47" w:rsidRPr="0077269D">
              <w:rPr>
                <w:rFonts w:eastAsiaTheme="minorEastAsia"/>
                <w:b/>
                <w:noProof/>
                <w:lang w:eastAsia="nb-NO"/>
              </w:rPr>
              <w:tab/>
            </w:r>
            <w:r w:rsidR="00746C47" w:rsidRPr="0077269D">
              <w:rPr>
                <w:rStyle w:val="Hyperkobling"/>
                <w:b/>
                <w:noProof/>
              </w:rPr>
              <w:t>Arkivbegrensning og kassasjon</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_Toc328470228 \h </w:instrText>
            </w:r>
            <w:r w:rsidRPr="0077269D">
              <w:rPr>
                <w:b/>
                <w:noProof/>
                <w:webHidden/>
              </w:rPr>
            </w:r>
            <w:r w:rsidRPr="0077269D">
              <w:rPr>
                <w:b/>
                <w:noProof/>
                <w:webHidden/>
              </w:rPr>
              <w:fldChar w:fldCharType="separate"/>
            </w:r>
            <w:r w:rsidR="00912F39">
              <w:rPr>
                <w:b/>
                <w:noProof/>
                <w:webHidden/>
              </w:rPr>
              <w:t>7</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29" w:history="1">
            <w:r w:rsidR="00746C47" w:rsidRPr="0077269D">
              <w:rPr>
                <w:rStyle w:val="Hyperkobling"/>
                <w:b/>
                <w:noProof/>
              </w:rPr>
              <w:t>5.3.</w:t>
            </w:r>
            <w:r w:rsidR="00746C47" w:rsidRPr="0077269D">
              <w:rPr>
                <w:rFonts w:eastAsiaTheme="minorEastAsia"/>
                <w:b/>
                <w:noProof/>
                <w:lang w:eastAsia="nb-NO"/>
              </w:rPr>
              <w:tab/>
            </w:r>
            <w:r w:rsidR="00746C47" w:rsidRPr="0077269D">
              <w:rPr>
                <w:rStyle w:val="Hyperkobling"/>
                <w:b/>
                <w:noProof/>
              </w:rPr>
              <w:t>Innsyn</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_Toc328470229 \h </w:instrText>
            </w:r>
            <w:r w:rsidRPr="0077269D">
              <w:rPr>
                <w:b/>
                <w:noProof/>
                <w:webHidden/>
              </w:rPr>
            </w:r>
            <w:r w:rsidRPr="0077269D">
              <w:rPr>
                <w:b/>
                <w:noProof/>
                <w:webHidden/>
              </w:rPr>
              <w:fldChar w:fldCharType="separate"/>
            </w:r>
            <w:r w:rsidR="00912F39">
              <w:rPr>
                <w:b/>
                <w:noProof/>
                <w:webHidden/>
              </w:rPr>
              <w:t>7</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30" w:history="1">
            <w:r w:rsidR="00746C47" w:rsidRPr="0077269D">
              <w:rPr>
                <w:rStyle w:val="Hyperkobling"/>
                <w:b/>
                <w:noProof/>
              </w:rPr>
              <w:t>5.4.</w:t>
            </w:r>
            <w:r w:rsidR="00746C47" w:rsidRPr="0077269D">
              <w:rPr>
                <w:rFonts w:eastAsiaTheme="minorEastAsia"/>
                <w:b/>
                <w:noProof/>
                <w:lang w:eastAsia="nb-NO"/>
              </w:rPr>
              <w:tab/>
            </w:r>
            <w:r w:rsidR="00746C47" w:rsidRPr="0077269D">
              <w:rPr>
                <w:rStyle w:val="Hyperkobling"/>
                <w:b/>
                <w:noProof/>
              </w:rPr>
              <w:t>Regulerende lovverk</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_Toc328470230 \h </w:instrText>
            </w:r>
            <w:r w:rsidRPr="0077269D">
              <w:rPr>
                <w:b/>
                <w:noProof/>
                <w:webHidden/>
              </w:rPr>
            </w:r>
            <w:r w:rsidRPr="0077269D">
              <w:rPr>
                <w:b/>
                <w:noProof/>
                <w:webHidden/>
              </w:rPr>
              <w:fldChar w:fldCharType="separate"/>
            </w:r>
            <w:r w:rsidR="00912F39">
              <w:rPr>
                <w:b/>
                <w:noProof/>
                <w:webHidden/>
              </w:rPr>
              <w:t>7</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31" w:history="1">
            <w:r w:rsidR="00746C47" w:rsidRPr="0077269D">
              <w:rPr>
                <w:rStyle w:val="Hyperkobling"/>
                <w:b/>
                <w:noProof/>
              </w:rPr>
              <w:t>5.5.</w:t>
            </w:r>
            <w:r w:rsidR="00746C47" w:rsidRPr="0077269D">
              <w:rPr>
                <w:rFonts w:eastAsiaTheme="minorEastAsia"/>
                <w:b/>
                <w:noProof/>
                <w:lang w:eastAsia="nb-NO"/>
              </w:rPr>
              <w:tab/>
            </w:r>
            <w:r w:rsidR="00746C47" w:rsidRPr="0077269D">
              <w:rPr>
                <w:rStyle w:val="Hyperkobling"/>
                <w:b/>
                <w:noProof/>
              </w:rPr>
              <w:t>Bruk av telefaks og epost</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_Toc328470231 \h </w:instrText>
            </w:r>
            <w:r w:rsidRPr="0077269D">
              <w:rPr>
                <w:b/>
                <w:noProof/>
                <w:webHidden/>
              </w:rPr>
            </w:r>
            <w:r w:rsidRPr="0077269D">
              <w:rPr>
                <w:b/>
                <w:noProof/>
                <w:webHidden/>
              </w:rPr>
              <w:fldChar w:fldCharType="separate"/>
            </w:r>
            <w:r w:rsidR="00912F39">
              <w:rPr>
                <w:b/>
                <w:noProof/>
                <w:webHidden/>
              </w:rPr>
              <w:t>8</w:t>
            </w:r>
            <w:r w:rsidRPr="0077269D">
              <w:rPr>
                <w:b/>
                <w:noProof/>
                <w:webHidden/>
              </w:rPr>
              <w:fldChar w:fldCharType="end"/>
            </w:r>
          </w:hyperlink>
        </w:p>
        <w:p w:rsidR="00746C47" w:rsidRPr="0077269D" w:rsidRDefault="007C0A51">
          <w:pPr>
            <w:pStyle w:val="INNH1"/>
            <w:tabs>
              <w:tab w:val="left" w:pos="440"/>
              <w:tab w:val="right" w:leader="dot" w:pos="9062"/>
            </w:tabs>
            <w:rPr>
              <w:rFonts w:eastAsiaTheme="minorEastAsia"/>
              <w:b/>
              <w:noProof/>
              <w:lang w:eastAsia="nb-NO"/>
            </w:rPr>
          </w:pPr>
          <w:hyperlink w:anchor="_Toc328470232" w:history="1">
            <w:r w:rsidR="00746C47" w:rsidRPr="0077269D">
              <w:rPr>
                <w:rStyle w:val="Hyperkobling"/>
                <w:b/>
                <w:noProof/>
              </w:rPr>
              <w:t>6.</w:t>
            </w:r>
            <w:r w:rsidR="00746C47" w:rsidRPr="0077269D">
              <w:rPr>
                <w:rFonts w:eastAsiaTheme="minorEastAsia"/>
                <w:b/>
                <w:noProof/>
                <w:lang w:eastAsia="nb-NO"/>
              </w:rPr>
              <w:tab/>
            </w:r>
            <w:r w:rsidR="00746C47" w:rsidRPr="0077269D">
              <w:rPr>
                <w:rStyle w:val="Hyperkobling"/>
                <w:b/>
                <w:noProof/>
              </w:rPr>
              <w:t>Iverksetting og revidering av retningslinjene</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_Toc328470232 \h </w:instrText>
            </w:r>
            <w:r w:rsidRPr="0077269D">
              <w:rPr>
                <w:b/>
                <w:noProof/>
                <w:webHidden/>
              </w:rPr>
            </w:r>
            <w:r w:rsidRPr="0077269D">
              <w:rPr>
                <w:b/>
                <w:noProof/>
                <w:webHidden/>
              </w:rPr>
              <w:fldChar w:fldCharType="separate"/>
            </w:r>
            <w:r w:rsidR="00912F39">
              <w:rPr>
                <w:b/>
                <w:noProof/>
                <w:webHidden/>
              </w:rPr>
              <w:t>8</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33" w:history="1">
            <w:r w:rsidR="00746C47" w:rsidRPr="0077269D">
              <w:rPr>
                <w:rStyle w:val="Hyperkobling"/>
                <w:b/>
                <w:noProof/>
              </w:rPr>
              <w:t>6.1.</w:t>
            </w:r>
            <w:r w:rsidR="00746C47" w:rsidRPr="0077269D">
              <w:rPr>
                <w:rFonts w:eastAsiaTheme="minorEastAsia"/>
                <w:b/>
                <w:noProof/>
                <w:lang w:eastAsia="nb-NO"/>
              </w:rPr>
              <w:tab/>
            </w:r>
            <w:r w:rsidR="00746C47" w:rsidRPr="0077269D">
              <w:rPr>
                <w:rStyle w:val="Hyperkobling"/>
                <w:b/>
                <w:noProof/>
              </w:rPr>
              <w:t>Iverksetting</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_Toc328470233 \h </w:instrText>
            </w:r>
            <w:r w:rsidRPr="0077269D">
              <w:rPr>
                <w:b/>
                <w:noProof/>
                <w:webHidden/>
              </w:rPr>
            </w:r>
            <w:r w:rsidRPr="0077269D">
              <w:rPr>
                <w:b/>
                <w:noProof/>
                <w:webHidden/>
              </w:rPr>
              <w:fldChar w:fldCharType="separate"/>
            </w:r>
            <w:r w:rsidR="00912F39">
              <w:rPr>
                <w:b/>
                <w:noProof/>
                <w:webHidden/>
              </w:rPr>
              <w:t>8</w:t>
            </w:r>
            <w:r w:rsidRPr="0077269D">
              <w:rPr>
                <w:b/>
                <w:noProof/>
                <w:webHidden/>
              </w:rPr>
              <w:fldChar w:fldCharType="end"/>
            </w:r>
          </w:hyperlink>
        </w:p>
        <w:p w:rsidR="00746C47" w:rsidRPr="0077269D" w:rsidRDefault="007C0A51">
          <w:pPr>
            <w:pStyle w:val="INNH2"/>
            <w:tabs>
              <w:tab w:val="left" w:pos="880"/>
              <w:tab w:val="right" w:leader="dot" w:pos="9062"/>
            </w:tabs>
            <w:rPr>
              <w:rFonts w:eastAsiaTheme="minorEastAsia"/>
              <w:b/>
              <w:noProof/>
              <w:lang w:eastAsia="nb-NO"/>
            </w:rPr>
          </w:pPr>
          <w:hyperlink w:anchor="_Toc328470234" w:history="1">
            <w:r w:rsidR="00746C47" w:rsidRPr="0077269D">
              <w:rPr>
                <w:rStyle w:val="Hyperkobling"/>
                <w:b/>
                <w:noProof/>
              </w:rPr>
              <w:t>6.2.</w:t>
            </w:r>
            <w:r w:rsidR="00746C47" w:rsidRPr="0077269D">
              <w:rPr>
                <w:rFonts w:eastAsiaTheme="minorEastAsia"/>
                <w:b/>
                <w:noProof/>
                <w:lang w:eastAsia="nb-NO"/>
              </w:rPr>
              <w:tab/>
            </w:r>
            <w:r w:rsidR="00746C47" w:rsidRPr="0077269D">
              <w:rPr>
                <w:rStyle w:val="Hyperkobling"/>
                <w:b/>
                <w:noProof/>
              </w:rPr>
              <w:t>Iverksetting</w:t>
            </w:r>
            <w:r w:rsidR="00746C47" w:rsidRPr="0077269D">
              <w:rPr>
                <w:b/>
                <w:noProof/>
                <w:webHidden/>
              </w:rPr>
              <w:tab/>
            </w:r>
            <w:r w:rsidRPr="0077269D">
              <w:rPr>
                <w:b/>
                <w:noProof/>
                <w:webHidden/>
              </w:rPr>
              <w:fldChar w:fldCharType="begin"/>
            </w:r>
            <w:r w:rsidR="00746C47" w:rsidRPr="0077269D">
              <w:rPr>
                <w:b/>
                <w:noProof/>
                <w:webHidden/>
              </w:rPr>
              <w:instrText xml:space="preserve"> PAGEREF _Toc328470234 \h </w:instrText>
            </w:r>
            <w:r w:rsidRPr="0077269D">
              <w:rPr>
                <w:b/>
                <w:noProof/>
                <w:webHidden/>
              </w:rPr>
            </w:r>
            <w:r w:rsidRPr="0077269D">
              <w:rPr>
                <w:b/>
                <w:noProof/>
                <w:webHidden/>
              </w:rPr>
              <w:fldChar w:fldCharType="separate"/>
            </w:r>
            <w:r w:rsidR="00912F39">
              <w:rPr>
                <w:b/>
                <w:noProof/>
                <w:webHidden/>
              </w:rPr>
              <w:t>8</w:t>
            </w:r>
            <w:r w:rsidRPr="0077269D">
              <w:rPr>
                <w:b/>
                <w:noProof/>
                <w:webHidden/>
              </w:rPr>
              <w:fldChar w:fldCharType="end"/>
            </w:r>
          </w:hyperlink>
        </w:p>
        <w:p w:rsidR="00B374EB" w:rsidRPr="0077269D" w:rsidRDefault="007C0A51">
          <w:pPr>
            <w:rPr>
              <w:b/>
            </w:rPr>
          </w:pPr>
          <w:r w:rsidRPr="0077269D">
            <w:rPr>
              <w:b/>
            </w:rPr>
            <w:lastRenderedPageBreak/>
            <w:fldChar w:fldCharType="end"/>
          </w:r>
        </w:p>
      </w:sdtContent>
    </w:sdt>
    <w:p w:rsidR="00B374EB" w:rsidRPr="0077269D" w:rsidRDefault="00B374EB" w:rsidP="00B374EB">
      <w:pPr>
        <w:pStyle w:val="Overskrift1"/>
        <w:numPr>
          <w:ilvl w:val="0"/>
          <w:numId w:val="5"/>
        </w:numPr>
        <w:rPr>
          <w:sz w:val="22"/>
          <w:szCs w:val="22"/>
        </w:rPr>
      </w:pPr>
      <w:bookmarkStart w:id="0" w:name="_Toc328470202"/>
      <w:r w:rsidRPr="0077269D">
        <w:rPr>
          <w:sz w:val="22"/>
          <w:szCs w:val="22"/>
        </w:rPr>
        <w:t>Innledning</w:t>
      </w:r>
      <w:bookmarkEnd w:id="0"/>
    </w:p>
    <w:p w:rsidR="00B374EB" w:rsidRPr="0077269D" w:rsidRDefault="00B374EB" w:rsidP="00B374EB"/>
    <w:p w:rsidR="00B374EB" w:rsidRPr="0077269D" w:rsidRDefault="00F92351" w:rsidP="00B374EB">
      <w:r w:rsidRPr="0077269D">
        <w:t xml:space="preserve">Retningslinjene er en beskrivelse av post og arkivrutiner innenfor </w:t>
      </w:r>
      <w:proofErr w:type="gramStart"/>
      <w:r w:rsidRPr="0077269D">
        <w:t>området  IPO</w:t>
      </w:r>
      <w:proofErr w:type="gramEnd"/>
      <w:r w:rsidRPr="0077269D">
        <w:t>, HPO og LFH.</w:t>
      </w:r>
    </w:p>
    <w:p w:rsidR="00F92351" w:rsidRPr="0077269D" w:rsidRDefault="00F92351" w:rsidP="00B374EB"/>
    <w:p w:rsidR="00B374EB" w:rsidRPr="0077269D" w:rsidRDefault="00B374EB" w:rsidP="00B374EB">
      <w:pPr>
        <w:pStyle w:val="Overskrift2"/>
        <w:numPr>
          <w:ilvl w:val="1"/>
          <w:numId w:val="5"/>
        </w:numPr>
        <w:rPr>
          <w:sz w:val="22"/>
          <w:szCs w:val="22"/>
        </w:rPr>
      </w:pPr>
      <w:r w:rsidRPr="0077269D">
        <w:rPr>
          <w:sz w:val="22"/>
          <w:szCs w:val="22"/>
        </w:rPr>
        <w:t xml:space="preserve"> </w:t>
      </w:r>
      <w:bookmarkStart w:id="1" w:name="_Toc328470203"/>
      <w:r w:rsidRPr="0077269D">
        <w:rPr>
          <w:sz w:val="22"/>
          <w:szCs w:val="22"/>
        </w:rPr>
        <w:t>Formål</w:t>
      </w:r>
      <w:bookmarkEnd w:id="1"/>
    </w:p>
    <w:p w:rsidR="00B374EB" w:rsidRPr="0077269D" w:rsidRDefault="00B374EB" w:rsidP="00B374EB">
      <w:pPr>
        <w:ind w:left="360"/>
      </w:pPr>
      <w:r w:rsidRPr="0077269D">
        <w:t>Formålet med disse retningslinjene er å etablere et felles regelverk i Rennebu kommune for håndtering av papirbaserte klientmapper innenfor IPO, HPO og LFH innenfor rammen av gjeldende lovverk og forskrifter.</w:t>
      </w:r>
      <w:r w:rsidRPr="0077269D">
        <w:br/>
      </w:r>
    </w:p>
    <w:p w:rsidR="00B374EB" w:rsidRPr="0077269D" w:rsidRDefault="00B374EB" w:rsidP="00B374EB">
      <w:pPr>
        <w:pStyle w:val="Overskrift2"/>
        <w:numPr>
          <w:ilvl w:val="1"/>
          <w:numId w:val="5"/>
        </w:numPr>
        <w:rPr>
          <w:sz w:val="22"/>
          <w:szCs w:val="22"/>
        </w:rPr>
      </w:pPr>
      <w:r w:rsidRPr="0077269D">
        <w:rPr>
          <w:sz w:val="22"/>
          <w:szCs w:val="22"/>
        </w:rPr>
        <w:t xml:space="preserve">  </w:t>
      </w:r>
      <w:bookmarkStart w:id="2" w:name="_Toc328470204"/>
      <w:r w:rsidRPr="0077269D">
        <w:rPr>
          <w:sz w:val="22"/>
          <w:szCs w:val="22"/>
        </w:rPr>
        <w:t>Definisjoner</w:t>
      </w:r>
      <w:bookmarkEnd w:id="2"/>
    </w:p>
    <w:p w:rsidR="00B374EB" w:rsidRPr="0077269D" w:rsidRDefault="00B374EB" w:rsidP="00B374EB">
      <w:pPr>
        <w:pStyle w:val="Ingenmellomrom"/>
        <w:ind w:left="360"/>
      </w:pPr>
      <w:r w:rsidRPr="0077269D">
        <w:t xml:space="preserve">Med klientmapper/ journaler menes dokumenter som inneholder informasjon om den enkelte klient/ bruker som har behov eller fått tilbud for tjenester i henhold til Helse- og omsorgstjenesteloven. </w:t>
      </w:r>
    </w:p>
    <w:p w:rsidR="00B374EB" w:rsidRPr="0077269D" w:rsidRDefault="00B374EB" w:rsidP="00B374EB">
      <w:pPr>
        <w:pStyle w:val="Ingenmellomrom"/>
      </w:pPr>
    </w:p>
    <w:p w:rsidR="00B374EB" w:rsidRPr="0077269D" w:rsidRDefault="00B374EB" w:rsidP="00B374EB">
      <w:pPr>
        <w:ind w:left="360"/>
      </w:pPr>
      <w:r w:rsidRPr="0077269D">
        <w:t xml:space="preserve">Rennebu kommune har ikke godkjent elektronisk arkiv etter Riksarkivarens retningslinjer. All arkivverdig informasjon som skal tas vare på om det enkelte klient må derfor være papirbasert. Dokumenter som produseres elektronisk i fagsystemet </w:t>
      </w:r>
      <w:proofErr w:type="spellStart"/>
      <w:r w:rsidRPr="0077269D">
        <w:t>Gerica</w:t>
      </w:r>
      <w:proofErr w:type="spellEnd"/>
      <w:r w:rsidRPr="0077269D">
        <w:t xml:space="preserve"> må skrives ut på papir og arkiveres i mappen.</w:t>
      </w:r>
      <w:r w:rsidRPr="0077269D">
        <w:br/>
      </w:r>
    </w:p>
    <w:p w:rsidR="00B374EB" w:rsidRPr="0077269D" w:rsidRDefault="00B374EB" w:rsidP="00B374EB">
      <w:pPr>
        <w:pStyle w:val="Overskrift2"/>
        <w:numPr>
          <w:ilvl w:val="1"/>
          <w:numId w:val="5"/>
        </w:numPr>
        <w:rPr>
          <w:sz w:val="22"/>
          <w:szCs w:val="22"/>
        </w:rPr>
      </w:pPr>
      <w:r w:rsidRPr="0077269D">
        <w:rPr>
          <w:sz w:val="22"/>
          <w:szCs w:val="22"/>
        </w:rPr>
        <w:t xml:space="preserve">  </w:t>
      </w:r>
      <w:bookmarkStart w:id="3" w:name="_Toc328470205"/>
      <w:r w:rsidRPr="0077269D">
        <w:rPr>
          <w:sz w:val="22"/>
          <w:szCs w:val="22"/>
        </w:rPr>
        <w:t>Virkeområde</w:t>
      </w:r>
      <w:bookmarkEnd w:id="3"/>
    </w:p>
    <w:p w:rsidR="00B374EB" w:rsidRPr="0077269D" w:rsidRDefault="00B374EB" w:rsidP="00B374EB">
      <w:pPr>
        <w:pStyle w:val="Ingenmellomrom"/>
        <w:ind w:firstLine="360"/>
      </w:pPr>
      <w:r w:rsidRPr="0077269D">
        <w:t>Retningslinjene gjelder for klientmapper som blir behandlet innenfor IPO, HPO og LFH.</w:t>
      </w:r>
    </w:p>
    <w:p w:rsidR="00B374EB" w:rsidRPr="0077269D" w:rsidRDefault="00B374EB" w:rsidP="00B374EB"/>
    <w:p w:rsidR="00AB38AC" w:rsidRPr="0077269D" w:rsidRDefault="00AB38AC" w:rsidP="00AB38AC">
      <w:pPr>
        <w:pStyle w:val="Overskrift1"/>
        <w:numPr>
          <w:ilvl w:val="0"/>
          <w:numId w:val="5"/>
        </w:numPr>
        <w:rPr>
          <w:sz w:val="22"/>
          <w:szCs w:val="22"/>
        </w:rPr>
      </w:pPr>
      <w:bookmarkStart w:id="4" w:name="_Toc328470206"/>
      <w:r w:rsidRPr="0077269D">
        <w:rPr>
          <w:sz w:val="22"/>
          <w:szCs w:val="22"/>
        </w:rPr>
        <w:t>Administrative opplysninger</w:t>
      </w:r>
      <w:bookmarkEnd w:id="4"/>
    </w:p>
    <w:p w:rsidR="00AB38AC" w:rsidRPr="0077269D" w:rsidRDefault="00AB38AC" w:rsidP="00AB38AC">
      <w:pPr>
        <w:pStyle w:val="Overskrift2"/>
        <w:numPr>
          <w:ilvl w:val="1"/>
          <w:numId w:val="5"/>
        </w:numPr>
        <w:rPr>
          <w:sz w:val="22"/>
          <w:szCs w:val="22"/>
        </w:rPr>
      </w:pPr>
      <w:r w:rsidRPr="0077269D">
        <w:rPr>
          <w:sz w:val="22"/>
          <w:szCs w:val="22"/>
        </w:rPr>
        <w:t xml:space="preserve">  </w:t>
      </w:r>
      <w:bookmarkStart w:id="5" w:name="_Toc328470207"/>
      <w:r w:rsidRPr="0077269D">
        <w:rPr>
          <w:sz w:val="22"/>
          <w:szCs w:val="22"/>
        </w:rPr>
        <w:t>Personregistre</w:t>
      </w:r>
      <w:bookmarkEnd w:id="5"/>
    </w:p>
    <w:p w:rsidR="00D92C3D" w:rsidRPr="0077269D" w:rsidRDefault="00D92C3D" w:rsidP="00D92C3D">
      <w:pPr>
        <w:pStyle w:val="Ingenmellomrom"/>
        <w:ind w:left="360"/>
      </w:pPr>
      <w:r w:rsidRPr="0077269D">
        <w:t xml:space="preserve">Behandling av personopplysninger skal følge reglene i personopplysningsloven. Opplysningene i </w:t>
      </w:r>
      <w:proofErr w:type="gramStart"/>
      <w:r w:rsidRPr="0077269D">
        <w:t>klientmappa  er</w:t>
      </w:r>
      <w:proofErr w:type="gramEnd"/>
      <w:r w:rsidRPr="0077269D">
        <w:t xml:space="preserve"> tilgjengelig for ansatte innenfor HPO og IPO i den utstrekning som trengs for en hensiktsmessig arbeids- og </w:t>
      </w:r>
      <w:proofErr w:type="spellStart"/>
      <w:r w:rsidRPr="0077269D">
        <w:t>arkivrordning</w:t>
      </w:r>
      <w:proofErr w:type="spellEnd"/>
      <w:r w:rsidRPr="0077269D">
        <w:t xml:space="preserve">.  </w:t>
      </w:r>
      <w:proofErr w:type="spellStart"/>
      <w:r w:rsidRPr="0077269D">
        <w:t>Tilsynslege</w:t>
      </w:r>
      <w:proofErr w:type="spellEnd"/>
      <w:r w:rsidRPr="0077269D">
        <w:t xml:space="preserve"> har tilgang til GERICA</w:t>
      </w:r>
    </w:p>
    <w:p w:rsidR="00D92C3D" w:rsidRPr="0077269D" w:rsidRDefault="00D92C3D" w:rsidP="00D92C3D"/>
    <w:p w:rsidR="00AB38AC" w:rsidRPr="0077269D" w:rsidRDefault="00AB38AC" w:rsidP="00AB38AC">
      <w:pPr>
        <w:pStyle w:val="Overskrift2"/>
        <w:numPr>
          <w:ilvl w:val="1"/>
          <w:numId w:val="5"/>
        </w:numPr>
        <w:rPr>
          <w:sz w:val="22"/>
          <w:szCs w:val="22"/>
        </w:rPr>
      </w:pPr>
      <w:r w:rsidRPr="0077269D">
        <w:rPr>
          <w:sz w:val="22"/>
          <w:szCs w:val="22"/>
        </w:rPr>
        <w:t xml:space="preserve">  </w:t>
      </w:r>
      <w:bookmarkStart w:id="6" w:name="_Toc328470208"/>
      <w:r w:rsidRPr="0077269D">
        <w:rPr>
          <w:sz w:val="22"/>
          <w:szCs w:val="22"/>
        </w:rPr>
        <w:t>Oppretting av klientmappe</w:t>
      </w:r>
      <w:bookmarkEnd w:id="6"/>
    </w:p>
    <w:p w:rsidR="00D92C3D" w:rsidRPr="0077269D" w:rsidRDefault="00D92C3D" w:rsidP="00D92C3D">
      <w:pPr>
        <w:pStyle w:val="Ingenmellomrom"/>
        <w:ind w:left="360"/>
      </w:pPr>
      <w:r w:rsidRPr="0077269D">
        <w:t>Klientmappe opprettes når vedtak er fattet.</w:t>
      </w:r>
    </w:p>
    <w:p w:rsidR="00D92C3D" w:rsidRPr="0077269D" w:rsidRDefault="00D92C3D" w:rsidP="00D92C3D"/>
    <w:p w:rsidR="00B374EB" w:rsidRPr="0077269D" w:rsidRDefault="00AB38AC" w:rsidP="00AB38AC">
      <w:pPr>
        <w:pStyle w:val="Overskrift2"/>
        <w:numPr>
          <w:ilvl w:val="1"/>
          <w:numId w:val="5"/>
        </w:numPr>
        <w:rPr>
          <w:sz w:val="22"/>
          <w:szCs w:val="22"/>
        </w:rPr>
      </w:pPr>
      <w:r w:rsidRPr="0077269D">
        <w:rPr>
          <w:sz w:val="22"/>
          <w:szCs w:val="22"/>
        </w:rPr>
        <w:t xml:space="preserve">  </w:t>
      </w:r>
      <w:bookmarkStart w:id="7" w:name="_Toc328470209"/>
      <w:r w:rsidRPr="0077269D">
        <w:rPr>
          <w:sz w:val="22"/>
          <w:szCs w:val="22"/>
        </w:rPr>
        <w:t>Ordningsprinsipp klientarkiv</w:t>
      </w:r>
      <w:bookmarkEnd w:id="7"/>
    </w:p>
    <w:p w:rsidR="00D92C3D" w:rsidRPr="0077269D" w:rsidRDefault="00D92C3D" w:rsidP="00D92C3D">
      <w:pPr>
        <w:pStyle w:val="Ingenmellomrom"/>
        <w:ind w:left="360"/>
      </w:pPr>
      <w:r w:rsidRPr="0077269D">
        <w:t>Klientmappa skal opprettes med utgangspunkt i et unikt ordningsprinsipp, der det benyttes alfabetisk inndeling etter klientens etternavn. Navnet på mappen påføres på denne måten:</w:t>
      </w:r>
    </w:p>
    <w:p w:rsidR="00D92C3D" w:rsidRPr="0077269D" w:rsidRDefault="00D92C3D" w:rsidP="00D92C3D">
      <w:pPr>
        <w:pStyle w:val="Ingenmellomrom"/>
        <w:ind w:left="360"/>
      </w:pPr>
      <w:r w:rsidRPr="0077269D">
        <w:t>Etternavn, fornavn.  Fødselsdato benyttes for å skille klient med samme for- og etternavn.  Personnummer benyttes for å skille klienter med samme for- og etternavn samt fødselsdato.</w:t>
      </w:r>
    </w:p>
    <w:p w:rsidR="00D92C3D" w:rsidRPr="0077269D" w:rsidRDefault="00D92C3D" w:rsidP="00D92C3D"/>
    <w:p w:rsidR="00AB38AC" w:rsidRPr="0077269D" w:rsidRDefault="00AB38AC" w:rsidP="00B374EB"/>
    <w:p w:rsidR="00B374EB" w:rsidRPr="0077269D" w:rsidRDefault="00B374EB" w:rsidP="00B374EB">
      <w:pPr>
        <w:pStyle w:val="Overskrift1"/>
        <w:numPr>
          <w:ilvl w:val="0"/>
          <w:numId w:val="5"/>
        </w:numPr>
        <w:rPr>
          <w:sz w:val="22"/>
          <w:szCs w:val="22"/>
        </w:rPr>
      </w:pPr>
      <w:bookmarkStart w:id="8" w:name="_Toc328470210"/>
      <w:r w:rsidRPr="0077269D">
        <w:rPr>
          <w:sz w:val="22"/>
          <w:szCs w:val="22"/>
        </w:rPr>
        <w:t>Sak/arkiv og fagsystemer</w:t>
      </w:r>
      <w:bookmarkEnd w:id="8"/>
      <w:r w:rsidRPr="0077269D">
        <w:rPr>
          <w:sz w:val="22"/>
          <w:szCs w:val="22"/>
        </w:rPr>
        <w:br/>
      </w:r>
    </w:p>
    <w:p w:rsidR="00B374EB" w:rsidRPr="0077269D" w:rsidRDefault="00B374EB" w:rsidP="00B374EB">
      <w:pPr>
        <w:pStyle w:val="Overskrift2"/>
        <w:numPr>
          <w:ilvl w:val="1"/>
          <w:numId w:val="5"/>
        </w:numPr>
        <w:rPr>
          <w:sz w:val="22"/>
          <w:szCs w:val="22"/>
        </w:rPr>
      </w:pPr>
      <w:bookmarkStart w:id="9" w:name="_Toc328470211"/>
      <w:r w:rsidRPr="0077269D">
        <w:rPr>
          <w:sz w:val="22"/>
          <w:szCs w:val="22"/>
        </w:rPr>
        <w:t>Sak/arkivsystem – E-sak</w:t>
      </w:r>
      <w:bookmarkEnd w:id="9"/>
    </w:p>
    <w:p w:rsidR="00AA2B24" w:rsidRPr="0077269D" w:rsidRDefault="00AA2B24" w:rsidP="00BC3C41">
      <w:pPr>
        <w:ind w:left="360" w:firstLine="60"/>
      </w:pPr>
      <w:r w:rsidRPr="0077269D">
        <w:t xml:space="preserve">E-sak er kommunens offentlige </w:t>
      </w:r>
      <w:proofErr w:type="spellStart"/>
      <w:r w:rsidRPr="0077269D">
        <w:t>sak-</w:t>
      </w:r>
      <w:proofErr w:type="spellEnd"/>
      <w:r w:rsidRPr="0077269D">
        <w:t xml:space="preserve"> og arkivsystem.</w:t>
      </w:r>
      <w:r w:rsidR="00BF399E" w:rsidRPr="0077269D">
        <w:t xml:space="preserve"> </w:t>
      </w:r>
      <w:r w:rsidR="00BC3C41" w:rsidRPr="0077269D">
        <w:t xml:space="preserve">Systemet brukes til registrering av inngående og utgående post, registrering av </w:t>
      </w:r>
      <w:proofErr w:type="spellStart"/>
      <w:r w:rsidR="00BC3C41" w:rsidRPr="0077269D">
        <w:t>epost</w:t>
      </w:r>
      <w:proofErr w:type="spellEnd"/>
      <w:r w:rsidR="00BC3C41" w:rsidRPr="0077269D">
        <w:t xml:space="preserve">.  E-sak brukes også til utvalgs- og møtebokbehandling. </w:t>
      </w:r>
    </w:p>
    <w:p w:rsidR="00AA2B24" w:rsidRPr="0077269D" w:rsidRDefault="00AA2B24" w:rsidP="00AA2B24">
      <w:pPr>
        <w:ind w:left="360"/>
      </w:pPr>
    </w:p>
    <w:p w:rsidR="00B374EB" w:rsidRPr="0077269D" w:rsidRDefault="00B374EB" w:rsidP="00B374EB">
      <w:pPr>
        <w:pStyle w:val="Overskrift2"/>
        <w:numPr>
          <w:ilvl w:val="1"/>
          <w:numId w:val="5"/>
        </w:numPr>
        <w:rPr>
          <w:sz w:val="22"/>
          <w:szCs w:val="22"/>
        </w:rPr>
      </w:pPr>
      <w:r w:rsidRPr="0077269D">
        <w:rPr>
          <w:sz w:val="22"/>
          <w:szCs w:val="22"/>
        </w:rPr>
        <w:t xml:space="preserve">  </w:t>
      </w:r>
      <w:bookmarkStart w:id="10" w:name="_Toc328470212"/>
      <w:proofErr w:type="spellStart"/>
      <w:r w:rsidRPr="0077269D">
        <w:rPr>
          <w:sz w:val="22"/>
          <w:szCs w:val="22"/>
        </w:rPr>
        <w:t>Gerica</w:t>
      </w:r>
      <w:bookmarkEnd w:id="10"/>
      <w:proofErr w:type="spellEnd"/>
    </w:p>
    <w:p w:rsidR="00B374EB" w:rsidRPr="0077269D" w:rsidRDefault="00B374EB" w:rsidP="00B374EB">
      <w:pPr>
        <w:pStyle w:val="Ingenmellomrom"/>
        <w:ind w:left="360"/>
      </w:pPr>
      <w:r w:rsidRPr="0077269D">
        <w:t xml:space="preserve">Med klientmapper/ journaler menes dokumenter som inneholder informasjon om den enkelte klient/ bruker som har behov eller fått tilbud for tjenester i henhold til Helse- og omsorgstjenesteloven. </w:t>
      </w:r>
    </w:p>
    <w:p w:rsidR="00B374EB" w:rsidRPr="0077269D" w:rsidRDefault="00B374EB" w:rsidP="00B374EB">
      <w:pPr>
        <w:pStyle w:val="Ingenmellomrom"/>
      </w:pPr>
    </w:p>
    <w:p w:rsidR="008B11F4" w:rsidRPr="0077269D" w:rsidRDefault="00B374EB" w:rsidP="008B11F4">
      <w:pPr>
        <w:pStyle w:val="Ingenmellomrom"/>
        <w:ind w:left="360"/>
      </w:pPr>
      <w:r w:rsidRPr="0077269D">
        <w:t xml:space="preserve">Rennebu kommune har ikke godkjent elektronisk arkiv etter Riksarkivarens retningslinjer. All arkivverdig informasjon som skal tas vare på om det enkelte klient må derfor være papirbasert. Dokumenter som produseres elektronisk i fagsystemet </w:t>
      </w:r>
      <w:proofErr w:type="spellStart"/>
      <w:r w:rsidRPr="0077269D">
        <w:t>Gerica</w:t>
      </w:r>
      <w:proofErr w:type="spellEnd"/>
      <w:r w:rsidRPr="0077269D">
        <w:t xml:space="preserve"> må skrives ut på papir og arkiveres i mappen.</w:t>
      </w:r>
      <w:r w:rsidR="008B11F4" w:rsidRPr="0077269D">
        <w:br/>
      </w:r>
      <w:r w:rsidRPr="0077269D">
        <w:br/>
      </w:r>
      <w:proofErr w:type="spellStart"/>
      <w:r w:rsidR="008B11F4" w:rsidRPr="0077269D">
        <w:t>Gerica</w:t>
      </w:r>
      <w:proofErr w:type="spellEnd"/>
      <w:r w:rsidR="008B11F4" w:rsidRPr="0077269D">
        <w:t xml:space="preserve"> er et elektronisk pasientjournalsystem som brukes i pleie- og omsorgstjenesten. Systemet brukes av alle faggrupper, og skal gi ansatte tilgang til nødvendige og relevant informasjon om den enkelte klient/bruker på en rask og effektiv måte.</w:t>
      </w:r>
    </w:p>
    <w:p w:rsidR="00DA68C0" w:rsidRPr="0077269D" w:rsidRDefault="00664DEE" w:rsidP="00B374EB">
      <w:r w:rsidRPr="0077269D">
        <w:tab/>
      </w:r>
    </w:p>
    <w:p w:rsidR="00A15CBD" w:rsidRPr="00402FD4" w:rsidRDefault="00402FD4" w:rsidP="00402FD4">
      <w:pPr>
        <w:pStyle w:val="Overskrift2"/>
        <w:numPr>
          <w:ilvl w:val="1"/>
          <w:numId w:val="5"/>
        </w:numPr>
        <w:tabs>
          <w:tab w:val="left" w:pos="284"/>
        </w:tabs>
        <w:ind w:left="284" w:firstLine="0"/>
        <w:rPr>
          <w:sz w:val="22"/>
          <w:szCs w:val="22"/>
        </w:rPr>
      </w:pPr>
      <w:bookmarkStart w:id="11" w:name="_Toc328470213"/>
      <w:r>
        <w:rPr>
          <w:sz w:val="22"/>
          <w:szCs w:val="22"/>
        </w:rPr>
        <w:t xml:space="preserve">  </w:t>
      </w:r>
      <w:proofErr w:type="spellStart"/>
      <w:r w:rsidR="00A526FB" w:rsidRPr="00402FD4">
        <w:rPr>
          <w:sz w:val="22"/>
          <w:szCs w:val="22"/>
        </w:rPr>
        <w:t>Win</w:t>
      </w:r>
      <w:proofErr w:type="spellEnd"/>
      <w:r w:rsidR="00A526FB" w:rsidRPr="00402FD4">
        <w:rPr>
          <w:sz w:val="22"/>
          <w:szCs w:val="22"/>
        </w:rPr>
        <w:t xml:space="preserve"> Med</w:t>
      </w:r>
      <w:r w:rsidR="00DA68C0" w:rsidRPr="00402FD4">
        <w:rPr>
          <w:sz w:val="22"/>
          <w:szCs w:val="22"/>
        </w:rPr>
        <w:t xml:space="preserve"> 3.0</w:t>
      </w:r>
      <w:bookmarkEnd w:id="11"/>
      <w:r w:rsidRPr="00402FD4">
        <w:rPr>
          <w:sz w:val="22"/>
          <w:szCs w:val="22"/>
        </w:rPr>
        <w:t xml:space="preserve"> </w:t>
      </w:r>
      <w:r w:rsidR="00664DEE" w:rsidRPr="00402FD4">
        <w:rPr>
          <w:sz w:val="22"/>
          <w:szCs w:val="22"/>
        </w:rPr>
        <w:t xml:space="preserve">                                                                                                       </w:t>
      </w:r>
      <w:r>
        <w:rPr>
          <w:sz w:val="22"/>
          <w:szCs w:val="22"/>
        </w:rPr>
        <w:br/>
      </w:r>
      <w:r w:rsidRPr="00402FD4">
        <w:rPr>
          <w:rFonts w:ascii="Calibri" w:hAnsi="Calibri" w:cs="Arial"/>
          <w:b w:val="0"/>
          <w:color w:val="000000"/>
          <w:sz w:val="22"/>
          <w:szCs w:val="22"/>
        </w:rPr>
        <w:t>F</w:t>
      </w:r>
      <w:r w:rsidR="00A15CBD" w:rsidRPr="00402FD4">
        <w:rPr>
          <w:rFonts w:ascii="Calibri" w:hAnsi="Calibri" w:cs="Arial"/>
          <w:b w:val="0"/>
          <w:color w:val="000000"/>
          <w:sz w:val="22"/>
          <w:szCs w:val="22"/>
        </w:rPr>
        <w:t xml:space="preserve">agsystem på kommunalt legekontor som </w:t>
      </w:r>
      <w:r w:rsidR="00664DEE" w:rsidRPr="00402FD4">
        <w:rPr>
          <w:rFonts w:ascii="Calibri" w:hAnsi="Calibri" w:cs="Arial"/>
          <w:b w:val="0"/>
          <w:color w:val="000000"/>
          <w:sz w:val="22"/>
          <w:szCs w:val="22"/>
        </w:rPr>
        <w:t xml:space="preserve">brukes til </w:t>
      </w:r>
      <w:r w:rsidR="00A15CBD" w:rsidRPr="00402FD4">
        <w:rPr>
          <w:rFonts w:ascii="Calibri" w:hAnsi="Calibri" w:cs="Arial"/>
          <w:b w:val="0"/>
          <w:color w:val="000000"/>
          <w:sz w:val="22"/>
          <w:szCs w:val="22"/>
        </w:rPr>
        <w:t>r</w:t>
      </w:r>
      <w:r w:rsidR="00664DEE" w:rsidRPr="00402FD4">
        <w:rPr>
          <w:rFonts w:ascii="Calibri" w:hAnsi="Calibri" w:cs="Arial"/>
          <w:b w:val="0"/>
          <w:color w:val="000000"/>
          <w:sz w:val="22"/>
          <w:szCs w:val="22"/>
        </w:rPr>
        <w:t xml:space="preserve">egistrering av </w:t>
      </w:r>
      <w:r w:rsidR="00A15CBD" w:rsidRPr="00402FD4">
        <w:rPr>
          <w:rFonts w:ascii="Calibri" w:hAnsi="Calibri" w:cs="Arial"/>
          <w:b w:val="0"/>
          <w:color w:val="000000"/>
          <w:sz w:val="22"/>
          <w:szCs w:val="22"/>
        </w:rPr>
        <w:t>helseopplysninger om</w:t>
      </w:r>
      <w:r w:rsidR="00A15CBD" w:rsidRPr="00402FD4">
        <w:rPr>
          <w:rFonts w:ascii="Calibri" w:hAnsi="Calibri" w:cs="Arial"/>
          <w:color w:val="000000"/>
          <w:sz w:val="22"/>
          <w:szCs w:val="22"/>
        </w:rPr>
        <w:t xml:space="preserve"> </w:t>
      </w:r>
      <w:r w:rsidRPr="00402FD4">
        <w:rPr>
          <w:rFonts w:ascii="Calibri" w:hAnsi="Calibri" w:cs="Arial"/>
          <w:b w:val="0"/>
          <w:color w:val="000000"/>
          <w:sz w:val="22"/>
          <w:szCs w:val="22"/>
        </w:rPr>
        <w:t>p</w:t>
      </w:r>
      <w:r w:rsidR="00A15CBD" w:rsidRPr="00402FD4">
        <w:rPr>
          <w:rFonts w:ascii="Calibri" w:hAnsi="Calibri" w:cs="Arial"/>
          <w:b w:val="0"/>
          <w:color w:val="000000"/>
          <w:sz w:val="22"/>
          <w:szCs w:val="22"/>
        </w:rPr>
        <w:t>asienter</w:t>
      </w:r>
      <w:r w:rsidR="002C044A" w:rsidRPr="00402FD4">
        <w:rPr>
          <w:rFonts w:ascii="Calibri" w:hAnsi="Calibri" w:cs="Arial"/>
          <w:b w:val="0"/>
          <w:color w:val="000000"/>
          <w:sz w:val="22"/>
          <w:szCs w:val="22"/>
        </w:rPr>
        <w:t>.</w:t>
      </w:r>
    </w:p>
    <w:p w:rsidR="00DA68C0" w:rsidRPr="0077269D" w:rsidRDefault="00CD1EDC" w:rsidP="00664DEE">
      <w:pPr>
        <w:ind w:left="284"/>
        <w:rPr>
          <w:color w:val="FF0000"/>
        </w:rPr>
      </w:pPr>
      <w:r w:rsidRPr="0077269D">
        <w:rPr>
          <w:color w:val="FF0000"/>
        </w:rPr>
        <w:br/>
      </w:r>
    </w:p>
    <w:p w:rsidR="00DA68C0" w:rsidRPr="0077269D" w:rsidRDefault="00DA68C0" w:rsidP="008B11F4">
      <w:pPr>
        <w:pStyle w:val="Overskrift2"/>
        <w:numPr>
          <w:ilvl w:val="1"/>
          <w:numId w:val="5"/>
        </w:numPr>
        <w:rPr>
          <w:sz w:val="22"/>
          <w:szCs w:val="22"/>
        </w:rPr>
      </w:pPr>
      <w:r w:rsidRPr="0077269D">
        <w:rPr>
          <w:sz w:val="22"/>
          <w:szCs w:val="22"/>
        </w:rPr>
        <w:t xml:space="preserve">  </w:t>
      </w:r>
      <w:bookmarkStart w:id="12" w:name="_Toc328470214"/>
      <w:r w:rsidRPr="0077269D">
        <w:rPr>
          <w:sz w:val="22"/>
          <w:szCs w:val="22"/>
        </w:rPr>
        <w:t xml:space="preserve">Wisma </w:t>
      </w:r>
      <w:proofErr w:type="spellStart"/>
      <w:r w:rsidRPr="0077269D">
        <w:rPr>
          <w:sz w:val="22"/>
          <w:szCs w:val="22"/>
        </w:rPr>
        <w:t>Unique</w:t>
      </w:r>
      <w:proofErr w:type="spellEnd"/>
      <w:r w:rsidRPr="0077269D">
        <w:rPr>
          <w:sz w:val="22"/>
          <w:szCs w:val="22"/>
        </w:rPr>
        <w:t xml:space="preserve"> </w:t>
      </w:r>
      <w:proofErr w:type="spellStart"/>
      <w:r w:rsidRPr="0077269D">
        <w:rPr>
          <w:sz w:val="22"/>
          <w:szCs w:val="22"/>
        </w:rPr>
        <w:t>HsPro</w:t>
      </w:r>
      <w:bookmarkEnd w:id="12"/>
      <w:proofErr w:type="spellEnd"/>
    </w:p>
    <w:p w:rsidR="00CD1EDC" w:rsidRPr="0077269D" w:rsidRDefault="0042675E" w:rsidP="0042675E">
      <w:pPr>
        <w:ind w:left="360"/>
      </w:pPr>
      <w:r w:rsidRPr="00402FD4">
        <w:rPr>
          <w:rFonts w:ascii="Calibri" w:hAnsi="Calibri" w:cs="Arial"/>
          <w:color w:val="000000"/>
        </w:rPr>
        <w:t>Fagsystem - Helsestasjonsvirksomhet med skolehelsetjenesten og jordmortjenester som inneholder helseopplysninger om pasienter.</w:t>
      </w:r>
      <w:r w:rsidRPr="0077269D">
        <w:rPr>
          <w:rFonts w:ascii="Verdana" w:hAnsi="Verdana" w:cs="Arial"/>
          <w:color w:val="000000"/>
        </w:rPr>
        <w:t xml:space="preserve"> </w:t>
      </w:r>
      <w:r w:rsidRPr="0077269D">
        <w:rPr>
          <w:rFonts w:ascii="Verdana" w:hAnsi="Verdana" w:cs="Arial"/>
          <w:color w:val="000000"/>
        </w:rPr>
        <w:br/>
        <w:t>.</w:t>
      </w:r>
    </w:p>
    <w:p w:rsidR="00DA68C0" w:rsidRPr="0077269D" w:rsidRDefault="00DA68C0" w:rsidP="00DA68C0">
      <w:pPr>
        <w:pStyle w:val="Overskrift2"/>
        <w:numPr>
          <w:ilvl w:val="1"/>
          <w:numId w:val="5"/>
        </w:numPr>
        <w:rPr>
          <w:sz w:val="22"/>
          <w:szCs w:val="22"/>
        </w:rPr>
      </w:pPr>
      <w:r w:rsidRPr="0077269D">
        <w:rPr>
          <w:sz w:val="22"/>
          <w:szCs w:val="22"/>
        </w:rPr>
        <w:t xml:space="preserve">  </w:t>
      </w:r>
      <w:bookmarkStart w:id="13" w:name="_Toc328470215"/>
      <w:r w:rsidRPr="0077269D">
        <w:rPr>
          <w:sz w:val="22"/>
          <w:szCs w:val="22"/>
        </w:rPr>
        <w:t>Pro Med</w:t>
      </w:r>
      <w:bookmarkEnd w:id="13"/>
    </w:p>
    <w:p w:rsidR="00FC5083" w:rsidRPr="00981B9C" w:rsidRDefault="00FC5083" w:rsidP="00FC5083">
      <w:r w:rsidRPr="0077269D">
        <w:t xml:space="preserve">        </w:t>
      </w:r>
      <w:r w:rsidRPr="00981B9C">
        <w:rPr>
          <w:sz w:val="24"/>
        </w:rPr>
        <w:t>Privatpraktiserende fysioterapeuter registrerer klientopplysninger i dette systemet</w:t>
      </w:r>
      <w:r w:rsidRPr="00981B9C">
        <w:tab/>
      </w:r>
    </w:p>
    <w:p w:rsidR="00FC5083" w:rsidRPr="0077269D" w:rsidRDefault="00FC5083" w:rsidP="00FC5083"/>
    <w:p w:rsidR="00B374EB" w:rsidRPr="0077269D" w:rsidRDefault="00AB38AC" w:rsidP="008B11F4">
      <w:pPr>
        <w:pStyle w:val="Overskrift1"/>
        <w:numPr>
          <w:ilvl w:val="0"/>
          <w:numId w:val="5"/>
        </w:numPr>
        <w:rPr>
          <w:sz w:val="22"/>
          <w:szCs w:val="22"/>
        </w:rPr>
      </w:pPr>
      <w:bookmarkStart w:id="14" w:name="_Toc328470216"/>
      <w:r w:rsidRPr="0077269D">
        <w:rPr>
          <w:sz w:val="22"/>
          <w:szCs w:val="22"/>
        </w:rPr>
        <w:t xml:space="preserve">Rutiner </w:t>
      </w:r>
      <w:r w:rsidR="008B11F4" w:rsidRPr="0077269D">
        <w:rPr>
          <w:sz w:val="22"/>
          <w:szCs w:val="22"/>
        </w:rPr>
        <w:t>–</w:t>
      </w:r>
      <w:r w:rsidRPr="0077269D">
        <w:rPr>
          <w:sz w:val="22"/>
          <w:szCs w:val="22"/>
        </w:rPr>
        <w:t xml:space="preserve"> dokumentbehandling</w:t>
      </w:r>
      <w:bookmarkEnd w:id="14"/>
      <w:r w:rsidR="008B11F4" w:rsidRPr="0077269D">
        <w:rPr>
          <w:rStyle w:val="Overskrift2Tegn"/>
          <w:sz w:val="22"/>
          <w:szCs w:val="22"/>
        </w:rPr>
        <w:br/>
      </w:r>
    </w:p>
    <w:p w:rsidR="008B11F4" w:rsidRPr="0077269D" w:rsidRDefault="00AB38AC" w:rsidP="00B374EB">
      <w:pPr>
        <w:pStyle w:val="Overskrift2"/>
        <w:numPr>
          <w:ilvl w:val="1"/>
          <w:numId w:val="5"/>
        </w:numPr>
        <w:rPr>
          <w:sz w:val="22"/>
          <w:szCs w:val="22"/>
        </w:rPr>
      </w:pPr>
      <w:r w:rsidRPr="0077269D">
        <w:rPr>
          <w:sz w:val="22"/>
          <w:szCs w:val="22"/>
        </w:rPr>
        <w:t xml:space="preserve">   </w:t>
      </w:r>
      <w:bookmarkStart w:id="15" w:name="_Toc328470217"/>
      <w:r w:rsidR="008B11F4" w:rsidRPr="0077269D">
        <w:rPr>
          <w:sz w:val="22"/>
          <w:szCs w:val="22"/>
        </w:rPr>
        <w:t>Infotorget</w:t>
      </w:r>
      <w:bookmarkEnd w:id="15"/>
    </w:p>
    <w:p w:rsidR="008B11F4" w:rsidRPr="0077269D" w:rsidRDefault="008B11F4" w:rsidP="008B11F4">
      <w:pPr>
        <w:ind w:left="360"/>
        <w:rPr>
          <w:b/>
        </w:rPr>
      </w:pPr>
      <w:r w:rsidRPr="0077269D">
        <w:t xml:space="preserve">Infotorget er postmottak for HPO, IPO og LFH (Helsestasjon).  Infotorget sorterer og åpner post som er adressert til HPO og IPO.  Personlig adressert post sendes uåpnet til adressat (leder, </w:t>
      </w:r>
      <w:r w:rsidRPr="0077269D">
        <w:lastRenderedPageBreak/>
        <w:t>saksbehandler).  Saksbehandler som mottar post direkte har ansvar for å levere denne til infotorget. Søknader om hjemmehjelp, hjemmesykepleie osv. skal sendes Servicetorget for journalføring og skanning.</w:t>
      </w:r>
    </w:p>
    <w:p w:rsidR="008B11F4" w:rsidRPr="0077269D" w:rsidRDefault="008B11F4" w:rsidP="008B11F4">
      <w:pPr>
        <w:ind w:left="360"/>
      </w:pPr>
      <w:r w:rsidRPr="0077269D">
        <w:t xml:space="preserve">Post til Helsesøstertjenesten som ikke er personlig adressert, åpnes av Infotorget og registreres/skannes i fagsystemet Wisma </w:t>
      </w:r>
      <w:proofErr w:type="spellStart"/>
      <w:r w:rsidRPr="0077269D">
        <w:t>Unique</w:t>
      </w:r>
      <w:proofErr w:type="spellEnd"/>
      <w:r w:rsidRPr="0077269D">
        <w:t xml:space="preserve"> </w:t>
      </w:r>
      <w:proofErr w:type="spellStart"/>
      <w:r w:rsidRPr="0077269D">
        <w:t>HsPro</w:t>
      </w:r>
      <w:proofErr w:type="spellEnd"/>
      <w:r w:rsidRPr="0077269D">
        <w:t xml:space="preserve"> og arkiveres i klientmapper i eget arkiv på helsestasjonen.</w:t>
      </w:r>
      <w:r w:rsidRPr="0077269D">
        <w:br/>
      </w:r>
    </w:p>
    <w:p w:rsidR="008B11F4" w:rsidRPr="0077269D" w:rsidRDefault="008B11F4" w:rsidP="00B374EB">
      <w:pPr>
        <w:pStyle w:val="Overskrift2"/>
        <w:numPr>
          <w:ilvl w:val="1"/>
          <w:numId w:val="5"/>
        </w:numPr>
        <w:rPr>
          <w:sz w:val="22"/>
          <w:szCs w:val="22"/>
        </w:rPr>
      </w:pPr>
      <w:r w:rsidRPr="0077269D">
        <w:rPr>
          <w:sz w:val="22"/>
          <w:szCs w:val="22"/>
        </w:rPr>
        <w:t xml:space="preserve">  </w:t>
      </w:r>
      <w:bookmarkStart w:id="16" w:name="_Toc328470218"/>
      <w:r w:rsidRPr="0077269D">
        <w:rPr>
          <w:sz w:val="22"/>
          <w:szCs w:val="22"/>
        </w:rPr>
        <w:t>Sak/arkivsystemet</w:t>
      </w:r>
      <w:bookmarkEnd w:id="16"/>
      <w:r w:rsidR="00C84247">
        <w:rPr>
          <w:sz w:val="22"/>
          <w:szCs w:val="22"/>
        </w:rPr>
        <w:t xml:space="preserve"> e-sak</w:t>
      </w:r>
    </w:p>
    <w:p w:rsidR="008B11F4" w:rsidRPr="0077269D" w:rsidRDefault="008B11F4" w:rsidP="008B11F4">
      <w:pPr>
        <w:pStyle w:val="Ingenmellomrom"/>
        <w:ind w:left="360"/>
      </w:pPr>
      <w:r w:rsidRPr="0077269D">
        <w:t>Søknader om helsehjelp, hjemmehjelp, hjemmesykepleie, avlastning, korttidsopphold i institusjon, rehabiliteringsopphold i institusjon, langtidsopphold på institusjon, matombringing, trygghetsalarm, støttekontakt, BPA brukestyrt personlig assistent skal arkiveres i kommunens emnearkiv.  Kopi av vedtaket legges i klientmappa.</w:t>
      </w:r>
    </w:p>
    <w:p w:rsidR="008B11F4" w:rsidRPr="0077269D" w:rsidRDefault="008B11F4" w:rsidP="008B11F4"/>
    <w:p w:rsidR="00B374EB" w:rsidRPr="0077269D" w:rsidRDefault="008B11F4" w:rsidP="00B374EB">
      <w:pPr>
        <w:pStyle w:val="Overskrift2"/>
        <w:numPr>
          <w:ilvl w:val="1"/>
          <w:numId w:val="5"/>
        </w:numPr>
        <w:rPr>
          <w:sz w:val="22"/>
          <w:szCs w:val="22"/>
        </w:rPr>
      </w:pPr>
      <w:r w:rsidRPr="0077269D">
        <w:rPr>
          <w:sz w:val="22"/>
          <w:szCs w:val="22"/>
        </w:rPr>
        <w:t xml:space="preserve">  </w:t>
      </w:r>
      <w:bookmarkStart w:id="17" w:name="_Toc328470219"/>
      <w:r w:rsidRPr="0077269D">
        <w:rPr>
          <w:sz w:val="22"/>
          <w:szCs w:val="22"/>
        </w:rPr>
        <w:t>Legekontoret</w:t>
      </w:r>
      <w:bookmarkEnd w:id="17"/>
    </w:p>
    <w:p w:rsidR="008B11F4" w:rsidRPr="0077269D" w:rsidRDefault="008B11F4" w:rsidP="008B11F4">
      <w:pPr>
        <w:ind w:left="360"/>
      </w:pPr>
      <w:r w:rsidRPr="0077269D">
        <w:t xml:space="preserve">Legekontoret mottar posten direkte, registrerer og skanner post inn i fagsystemet, </w:t>
      </w:r>
      <w:proofErr w:type="spellStart"/>
      <w:r w:rsidRPr="0077269D">
        <w:t>WinMed</w:t>
      </w:r>
      <w:proofErr w:type="spellEnd"/>
      <w:r w:rsidRPr="0077269D">
        <w:t xml:space="preserve"> 3.0 Allmenn, for klientopplysninger.</w:t>
      </w:r>
      <w:r w:rsidRPr="0077269D">
        <w:br/>
        <w:t>Offentlig post adressert kommunelege, miljørettet helsevern eller smittevern, skal samles i egen mappe som leveres enhetsleder, som er ansvarlig for at posten sendes Servicetorget for registrering og skanning i E-sak. Disse sakene arkiveres i kommunens emnearkiv.</w:t>
      </w:r>
      <w:r w:rsidRPr="0077269D">
        <w:br/>
        <w:t xml:space="preserve">Saksbehandler har ansvar for å levere personlig adressert post til </w:t>
      </w:r>
      <w:proofErr w:type="spellStart"/>
      <w:r w:rsidRPr="0077269D">
        <w:t>Info.torget</w:t>
      </w:r>
      <w:proofErr w:type="spellEnd"/>
      <w:r w:rsidRPr="0077269D">
        <w:t xml:space="preserve"> for registrering(ikke klientopplysninger, men for eksempel klager osv.).</w:t>
      </w:r>
    </w:p>
    <w:p w:rsidR="008B11F4" w:rsidRPr="0077269D" w:rsidRDefault="008B11F4" w:rsidP="008B11F4">
      <w:pPr>
        <w:ind w:firstLine="360"/>
      </w:pPr>
      <w:r w:rsidRPr="0077269D">
        <w:t>Prosedyre ved arkivering legekontoret.</w:t>
      </w:r>
    </w:p>
    <w:p w:rsidR="008B11F4" w:rsidRPr="0077269D" w:rsidRDefault="008B11F4" w:rsidP="008B11F4">
      <w:pPr>
        <w:ind w:firstLine="360"/>
      </w:pPr>
      <w:r w:rsidRPr="0077269D">
        <w:t xml:space="preserve">Ved mottakelse av </w:t>
      </w:r>
      <w:proofErr w:type="gramStart"/>
      <w:r w:rsidRPr="0077269D">
        <w:t>dødsmelding :</w:t>
      </w:r>
      <w:proofErr w:type="gramEnd"/>
    </w:p>
    <w:p w:rsidR="008B11F4" w:rsidRPr="0077269D" w:rsidRDefault="008B11F4" w:rsidP="008B11F4">
      <w:pPr>
        <w:pStyle w:val="Listeavsnitt"/>
        <w:numPr>
          <w:ilvl w:val="0"/>
          <w:numId w:val="8"/>
        </w:numPr>
        <w:spacing w:after="0" w:line="240" w:lineRule="auto"/>
      </w:pPr>
      <w:r w:rsidRPr="0077269D">
        <w:t>Skriv inn i elektronisk journal + protokoll</w:t>
      </w:r>
    </w:p>
    <w:p w:rsidR="008B11F4" w:rsidRPr="0077269D" w:rsidRDefault="008B11F4" w:rsidP="008B11F4">
      <w:pPr>
        <w:pStyle w:val="Listeavsnitt"/>
        <w:numPr>
          <w:ilvl w:val="0"/>
          <w:numId w:val="8"/>
        </w:numPr>
        <w:spacing w:after="0" w:line="240" w:lineRule="auto"/>
      </w:pPr>
      <w:r w:rsidRPr="0077269D">
        <w:t>Hent papirjournal og skriv på morsdato</w:t>
      </w:r>
    </w:p>
    <w:p w:rsidR="008B11F4" w:rsidRPr="0077269D" w:rsidRDefault="008B11F4" w:rsidP="008B11F4">
      <w:pPr>
        <w:pStyle w:val="Listeavsnitt"/>
        <w:numPr>
          <w:ilvl w:val="0"/>
          <w:numId w:val="8"/>
        </w:numPr>
        <w:spacing w:after="0" w:line="240" w:lineRule="auto"/>
      </w:pPr>
      <w:r w:rsidRPr="0077269D">
        <w:t>Ta ut elektronisk journal og legg i papirjournal</w:t>
      </w:r>
    </w:p>
    <w:p w:rsidR="008B11F4" w:rsidRPr="0077269D" w:rsidRDefault="008B11F4" w:rsidP="008B11F4">
      <w:pPr>
        <w:pStyle w:val="Listeavsnitt"/>
        <w:numPr>
          <w:ilvl w:val="0"/>
          <w:numId w:val="8"/>
        </w:numPr>
        <w:spacing w:after="0" w:line="240" w:lineRule="auto"/>
      </w:pPr>
      <w:r w:rsidRPr="0077269D">
        <w:t>Legg journalen i morsarkivet i kjelleren</w:t>
      </w:r>
    </w:p>
    <w:p w:rsidR="008B11F4" w:rsidRPr="0077269D" w:rsidRDefault="008B11F4" w:rsidP="008B11F4">
      <w:pPr>
        <w:pStyle w:val="Listeavsnitt"/>
        <w:numPr>
          <w:ilvl w:val="0"/>
          <w:numId w:val="8"/>
        </w:numPr>
        <w:spacing w:after="0" w:line="240" w:lineRule="auto"/>
      </w:pPr>
      <w:r w:rsidRPr="0077269D">
        <w:t xml:space="preserve">Legg papirjournal fra HPO, </w:t>
      </w:r>
      <w:r w:rsidR="00180A44">
        <w:t>IPO</w:t>
      </w:r>
      <w:r w:rsidRPr="0077269D">
        <w:t xml:space="preserve"> og fysioterapi i journalen</w:t>
      </w:r>
    </w:p>
    <w:p w:rsidR="008B11F4" w:rsidRPr="0077269D" w:rsidRDefault="008B11F4" w:rsidP="008B11F4"/>
    <w:p w:rsidR="008B11F4" w:rsidRPr="0077269D" w:rsidRDefault="008B11F4" w:rsidP="008B11F4">
      <w:pPr>
        <w:ind w:firstLine="360"/>
      </w:pPr>
      <w:r w:rsidRPr="0077269D">
        <w:t xml:space="preserve">Pasienter med kun elektronisk journal, skal </w:t>
      </w:r>
      <w:proofErr w:type="spellStart"/>
      <w:r w:rsidRPr="0077269D">
        <w:t>printes</w:t>
      </w:r>
      <w:proofErr w:type="spellEnd"/>
      <w:r w:rsidRPr="0077269D">
        <w:t xml:space="preserve"> ut på papir ved mors.</w:t>
      </w:r>
    </w:p>
    <w:p w:rsidR="008B11F4" w:rsidRPr="0077269D" w:rsidRDefault="008B11F4" w:rsidP="008B11F4">
      <w:pPr>
        <w:ind w:firstLine="360"/>
      </w:pPr>
      <w:r w:rsidRPr="0077269D">
        <w:t>Ved årsskifte går en igjennom årets mors – arkiv.</w:t>
      </w:r>
    </w:p>
    <w:p w:rsidR="008B11F4" w:rsidRPr="0077269D" w:rsidRDefault="008B11F4" w:rsidP="008B11F4">
      <w:pPr>
        <w:ind w:firstLine="360"/>
      </w:pPr>
      <w:r w:rsidRPr="0077269D">
        <w:t>Arkivet settes opp kronologisk etter morsdato.</w:t>
      </w:r>
    </w:p>
    <w:p w:rsidR="008B11F4" w:rsidRPr="0077269D" w:rsidRDefault="008B11F4" w:rsidP="008B11F4">
      <w:pPr>
        <w:ind w:firstLine="360"/>
      </w:pPr>
      <w:r w:rsidRPr="0077269D">
        <w:t>Liste skrives og arkiveres etter avtale.</w:t>
      </w:r>
    </w:p>
    <w:p w:rsidR="008B11F4" w:rsidRPr="0077269D" w:rsidRDefault="008B11F4" w:rsidP="008B11F4"/>
    <w:p w:rsidR="00AB38AC" w:rsidRPr="0077269D" w:rsidRDefault="00AB38AC" w:rsidP="00AB38AC">
      <w:pPr>
        <w:pStyle w:val="Overskrift2"/>
        <w:numPr>
          <w:ilvl w:val="1"/>
          <w:numId w:val="5"/>
        </w:numPr>
        <w:rPr>
          <w:sz w:val="22"/>
          <w:szCs w:val="22"/>
        </w:rPr>
      </w:pPr>
      <w:r w:rsidRPr="0077269D">
        <w:rPr>
          <w:sz w:val="22"/>
          <w:szCs w:val="22"/>
        </w:rPr>
        <w:t xml:space="preserve">  </w:t>
      </w:r>
      <w:bookmarkStart w:id="18" w:name="_Toc328470220"/>
      <w:r w:rsidRPr="0077269D">
        <w:rPr>
          <w:sz w:val="22"/>
          <w:szCs w:val="22"/>
        </w:rPr>
        <w:t>Helsestasjons- og skolehelsetjeneste</w:t>
      </w:r>
      <w:bookmarkEnd w:id="18"/>
    </w:p>
    <w:p w:rsidR="008B11F4" w:rsidRPr="0077269D" w:rsidRDefault="008B11F4" w:rsidP="00D92C3D">
      <w:pPr>
        <w:ind w:left="360"/>
        <w:rPr>
          <w:b/>
        </w:rPr>
      </w:pPr>
      <w:r w:rsidRPr="0077269D">
        <w:t>Rutiner for registrering, journalføring og arkivering for journaler i helsestasjons- og skolehelsetjeneste</w:t>
      </w:r>
    </w:p>
    <w:p w:rsidR="00834613" w:rsidRDefault="008B11F4" w:rsidP="00D92C3D">
      <w:pPr>
        <w:ind w:left="360"/>
      </w:pPr>
      <w:r w:rsidRPr="0077269D">
        <w:lastRenderedPageBreak/>
        <w:t xml:space="preserve">- Viser til prosedyre for logging av journal i </w:t>
      </w:r>
      <w:proofErr w:type="spellStart"/>
      <w:r w:rsidRPr="0077269D">
        <w:t>HsPro</w:t>
      </w:r>
      <w:proofErr w:type="spellEnd"/>
      <w:r w:rsidRPr="0077269D">
        <w:t xml:space="preserve"> ved Rennebu helsestasjon i QM+</w:t>
      </w:r>
      <w:r w:rsidRPr="0077269D">
        <w:br/>
        <w:t>- Viser til prosedyre for registrering av mottatt fødselsmelding.</w:t>
      </w:r>
      <w:r w:rsidRPr="0077269D">
        <w:br/>
        <w:t xml:space="preserve">- Viser til prosedyrer for </w:t>
      </w:r>
      <w:proofErr w:type="spellStart"/>
      <w:r w:rsidRPr="0077269D">
        <w:t>nyinnflyttet</w:t>
      </w:r>
      <w:proofErr w:type="spellEnd"/>
      <w:r w:rsidRPr="0077269D">
        <w:t xml:space="preserve"> barn.</w:t>
      </w:r>
      <w:r w:rsidRPr="0077269D">
        <w:br/>
        <w:t>- Viser til prosedyre for flytting til annen kommune</w:t>
      </w:r>
      <w:r w:rsidRPr="0077269D">
        <w:br/>
        <w:t xml:space="preserve">- Journaler skal føres etter egne retningslinjer fra </w:t>
      </w:r>
      <w:proofErr w:type="spellStart"/>
      <w:r w:rsidRPr="0077269D">
        <w:t>Visma</w:t>
      </w:r>
      <w:proofErr w:type="spellEnd"/>
      <w:r w:rsidRPr="0077269D">
        <w:t xml:space="preserve"> </w:t>
      </w:r>
      <w:proofErr w:type="spellStart"/>
      <w:r w:rsidRPr="0077269D">
        <w:t>Unique</w:t>
      </w:r>
      <w:proofErr w:type="spellEnd"/>
      <w:r w:rsidRPr="0077269D">
        <w:t xml:space="preserve"> </w:t>
      </w:r>
      <w:proofErr w:type="spellStart"/>
      <w:r w:rsidRPr="0077269D">
        <w:t>HsPro</w:t>
      </w:r>
      <w:proofErr w:type="spellEnd"/>
    </w:p>
    <w:p w:rsidR="008B11F4" w:rsidRPr="00834613" w:rsidRDefault="00834613" w:rsidP="00D92C3D">
      <w:pPr>
        <w:ind w:left="360"/>
      </w:pPr>
      <w:r>
        <w:t>Helsekort/journaler 0 – 6 år arkiveres etter år og fødselsdato i låsbart skap, på ledene helsesøsters kontor</w:t>
      </w:r>
      <w:r>
        <w:rPr>
          <w:b/>
        </w:rPr>
        <w:t>.</w:t>
      </w:r>
      <w:r w:rsidR="00CB207C">
        <w:rPr>
          <w:b/>
        </w:rPr>
        <w:t xml:space="preserve"> </w:t>
      </w:r>
      <w:r>
        <w:rPr>
          <w:b/>
        </w:rPr>
        <w:t xml:space="preserve"> </w:t>
      </w:r>
      <w:r>
        <w:t>Helsekort/journaler 6 – 16 år arkiveres i skolehelsetjenestens arkiv på helsesøster sitt kontor og på skolehelsetjenestens kontor Berkåk skole.  Helsekort/journaler 16 – 26 år arkiveres i låsbart skap, arkiv helsesøster.</w:t>
      </w:r>
    </w:p>
    <w:p w:rsidR="00834613" w:rsidRPr="00834613" w:rsidRDefault="00834613" w:rsidP="00D92C3D">
      <w:pPr>
        <w:ind w:left="360"/>
      </w:pPr>
    </w:p>
    <w:p w:rsidR="008B11F4" w:rsidRPr="0077269D" w:rsidRDefault="008B11F4" w:rsidP="008B11F4"/>
    <w:p w:rsidR="00AB38AC" w:rsidRPr="0077269D" w:rsidRDefault="00AB38AC" w:rsidP="00AB38AC">
      <w:pPr>
        <w:pStyle w:val="Overskrift2"/>
        <w:numPr>
          <w:ilvl w:val="1"/>
          <w:numId w:val="5"/>
        </w:numPr>
        <w:rPr>
          <w:sz w:val="22"/>
          <w:szCs w:val="22"/>
        </w:rPr>
      </w:pPr>
      <w:r w:rsidRPr="0077269D">
        <w:rPr>
          <w:sz w:val="22"/>
          <w:szCs w:val="22"/>
        </w:rPr>
        <w:t xml:space="preserve"> </w:t>
      </w:r>
      <w:bookmarkStart w:id="19" w:name="_Toc328470221"/>
      <w:r w:rsidRPr="0077269D">
        <w:rPr>
          <w:sz w:val="22"/>
          <w:szCs w:val="22"/>
        </w:rPr>
        <w:t>Fysioterapitjenesten</w:t>
      </w:r>
      <w:bookmarkEnd w:id="19"/>
    </w:p>
    <w:p w:rsidR="00D92C3D" w:rsidRPr="0077269D" w:rsidRDefault="00D92C3D" w:rsidP="00D92C3D">
      <w:pPr>
        <w:pStyle w:val="Ingenmellomrom"/>
        <w:ind w:left="360"/>
      </w:pPr>
      <w:r w:rsidRPr="0077269D">
        <w:t xml:space="preserve">Privatpraktiserende fysioterapeuter fører </w:t>
      </w:r>
      <w:proofErr w:type="gramStart"/>
      <w:r w:rsidRPr="0077269D">
        <w:t>journal  i</w:t>
      </w:r>
      <w:proofErr w:type="gramEnd"/>
      <w:r w:rsidRPr="0077269D">
        <w:t xml:space="preserve"> </w:t>
      </w:r>
      <w:r w:rsidR="006B3FE5">
        <w:t xml:space="preserve"> </w:t>
      </w:r>
      <w:r w:rsidRPr="0077269D">
        <w:t>Pro Med, og det blir tatt sikkerhetskopi.</w:t>
      </w:r>
    </w:p>
    <w:p w:rsidR="00D92C3D" w:rsidRPr="0077269D" w:rsidRDefault="00D92C3D" w:rsidP="00D92C3D">
      <w:pPr>
        <w:pStyle w:val="Ingenmellomrom"/>
        <w:ind w:left="360"/>
      </w:pPr>
      <w:r w:rsidRPr="0077269D">
        <w:br/>
        <w:t xml:space="preserve">Kommunal fysioterapeut fører journal på barn i </w:t>
      </w:r>
      <w:proofErr w:type="spellStart"/>
      <w:r w:rsidRPr="0077269D">
        <w:t>HsPro</w:t>
      </w:r>
      <w:proofErr w:type="spellEnd"/>
      <w:r w:rsidRPr="0077269D">
        <w:t>, og fysioterapinotatene følger brukerens journal til låsbart skap, på ledende helsesøsters kontor.  Når brukeren er 20 år, pakkes disse alfabetisk etter etternavn og leveres fjernarkiv på kommunehuset.</w:t>
      </w:r>
    </w:p>
    <w:p w:rsidR="00D92C3D" w:rsidRPr="0077269D" w:rsidRDefault="00D92C3D" w:rsidP="00D92C3D">
      <w:pPr>
        <w:pStyle w:val="Ingenmellomrom"/>
        <w:ind w:left="360"/>
      </w:pPr>
      <w:r w:rsidRPr="0077269D">
        <w:br/>
        <w:t xml:space="preserve">Kommunal fysioterapeut, samt fysioterapeut ved Rennebu sykehjem skriver journal på voksne i </w:t>
      </w:r>
      <w:proofErr w:type="spellStart"/>
      <w:r w:rsidRPr="0077269D">
        <w:t>Gerica</w:t>
      </w:r>
      <w:proofErr w:type="spellEnd"/>
      <w:r w:rsidRPr="0077269D">
        <w:t>,</w:t>
      </w:r>
      <w:r w:rsidR="006B3FE5">
        <w:t xml:space="preserve"> </w:t>
      </w:r>
      <w:r w:rsidRPr="0077269D">
        <w:t xml:space="preserve"> og fysioterapinotatene følger brukerens journal til felles arkiv IPO og HPO.</w:t>
      </w:r>
    </w:p>
    <w:p w:rsidR="00AB38AC" w:rsidRPr="0077269D" w:rsidRDefault="00AB38AC" w:rsidP="00AB38AC"/>
    <w:p w:rsidR="00AB38AC" w:rsidRPr="0077269D" w:rsidRDefault="00AB38AC" w:rsidP="00AB38AC">
      <w:pPr>
        <w:pStyle w:val="Overskrift2"/>
        <w:numPr>
          <w:ilvl w:val="1"/>
          <w:numId w:val="5"/>
        </w:numPr>
        <w:rPr>
          <w:sz w:val="22"/>
          <w:szCs w:val="22"/>
        </w:rPr>
      </w:pPr>
      <w:bookmarkStart w:id="20" w:name="_Toc328470222"/>
      <w:r w:rsidRPr="0077269D">
        <w:rPr>
          <w:sz w:val="22"/>
          <w:szCs w:val="22"/>
        </w:rPr>
        <w:t>Dokumenter som skal oppbevares i klientmappen</w:t>
      </w:r>
      <w:bookmarkEnd w:id="20"/>
    </w:p>
    <w:p w:rsidR="00D92C3D" w:rsidRPr="0077269D" w:rsidRDefault="00D92C3D" w:rsidP="00D92C3D">
      <w:pPr>
        <w:pStyle w:val="Listeavsnitt"/>
        <w:numPr>
          <w:ilvl w:val="0"/>
          <w:numId w:val="9"/>
        </w:numPr>
      </w:pPr>
      <w:r w:rsidRPr="0077269D">
        <w:t>Personopplysninger (navn, adresse, fødselsnummer)</w:t>
      </w:r>
    </w:p>
    <w:p w:rsidR="00D92C3D" w:rsidRPr="0077269D" w:rsidRDefault="00D92C3D" w:rsidP="00D92C3D">
      <w:pPr>
        <w:pStyle w:val="Listeavsnitt"/>
        <w:numPr>
          <w:ilvl w:val="0"/>
          <w:numId w:val="9"/>
        </w:numPr>
      </w:pPr>
      <w:r w:rsidRPr="0077269D">
        <w:t>Navn på pårørende</w:t>
      </w:r>
    </w:p>
    <w:p w:rsidR="00D92C3D" w:rsidRPr="0077269D" w:rsidRDefault="00D92C3D" w:rsidP="00D92C3D">
      <w:pPr>
        <w:pStyle w:val="Listeavsnitt"/>
        <w:numPr>
          <w:ilvl w:val="0"/>
          <w:numId w:val="9"/>
        </w:numPr>
      </w:pPr>
      <w:r w:rsidRPr="0077269D">
        <w:t xml:space="preserve">Kopi av vedtak om hjemmehjelp, hjemmesykepleie, avlastning, korttidsopphold i institusjon, rehabiliteringsopphold i institusjon, langtidsopphold på institusjon, matombringing, trygghetsalarm, trygghetsalarm, støttekontakt, BPA brukestyrt personlig assistent, </w:t>
      </w:r>
      <w:proofErr w:type="spellStart"/>
      <w:r w:rsidRPr="0077269D">
        <w:t>epikrise</w:t>
      </w:r>
      <w:proofErr w:type="spellEnd"/>
      <w:r w:rsidRPr="0077269D">
        <w:t>, vederlagsberegning, annen post vedrørende bruker.</w:t>
      </w:r>
    </w:p>
    <w:p w:rsidR="00AB38AC" w:rsidRPr="0077269D" w:rsidRDefault="00AB38AC" w:rsidP="00AB38AC"/>
    <w:p w:rsidR="00AB38AC" w:rsidRPr="0077269D" w:rsidRDefault="00AB38AC" w:rsidP="00AB38AC">
      <w:pPr>
        <w:pStyle w:val="Overskrift2"/>
        <w:numPr>
          <w:ilvl w:val="1"/>
          <w:numId w:val="5"/>
        </w:numPr>
        <w:rPr>
          <w:sz w:val="22"/>
          <w:szCs w:val="22"/>
        </w:rPr>
      </w:pPr>
      <w:r w:rsidRPr="0077269D">
        <w:rPr>
          <w:sz w:val="22"/>
          <w:szCs w:val="22"/>
        </w:rPr>
        <w:t xml:space="preserve"> </w:t>
      </w:r>
      <w:bookmarkStart w:id="21" w:name="_Toc328470223"/>
      <w:r w:rsidRPr="0077269D">
        <w:rPr>
          <w:sz w:val="22"/>
          <w:szCs w:val="22"/>
        </w:rPr>
        <w:t>Saksbehandler</w:t>
      </w:r>
      <w:bookmarkEnd w:id="21"/>
    </w:p>
    <w:p w:rsidR="00D92C3D" w:rsidRPr="0077269D" w:rsidRDefault="00D92C3D" w:rsidP="00D92C3D">
      <w:pPr>
        <w:ind w:left="360"/>
      </w:pPr>
      <w:r w:rsidRPr="0077269D">
        <w:t>Saksbehandler har ansvar for å levere personlig adressert post til infotorget for registrering.  Infotorget videresender post som skal registreres/skannes/arkiveres i E-sak til Servicetorget.</w:t>
      </w:r>
    </w:p>
    <w:p w:rsidR="008B11F4" w:rsidRPr="0077269D" w:rsidRDefault="00D92C3D" w:rsidP="00D92C3D">
      <w:pPr>
        <w:ind w:left="360"/>
      </w:pPr>
      <w:r w:rsidRPr="0077269D">
        <w:t xml:space="preserve">Saksbehandler har også ansvar for å klargjøre post (brev og vedtak) og frankere og legge den i utgående post. Saksbehandler har også ansvar for å legge kopi av vedtak i klientmappen i arkivet.  Kopi av vedtaket sendes også servicetorget. </w:t>
      </w:r>
      <w:r w:rsidRPr="0077269D">
        <w:br/>
      </w:r>
    </w:p>
    <w:p w:rsidR="008B11F4" w:rsidRPr="0077269D" w:rsidRDefault="008B11F4" w:rsidP="008B11F4">
      <w:pPr>
        <w:pStyle w:val="Overskrift2"/>
        <w:numPr>
          <w:ilvl w:val="1"/>
          <w:numId w:val="5"/>
        </w:numPr>
        <w:rPr>
          <w:sz w:val="22"/>
          <w:szCs w:val="22"/>
        </w:rPr>
      </w:pPr>
      <w:bookmarkStart w:id="22" w:name="_Toc328470224"/>
      <w:r w:rsidRPr="0077269D">
        <w:rPr>
          <w:sz w:val="22"/>
          <w:szCs w:val="22"/>
        </w:rPr>
        <w:t>Rutiner ved klients død (morsarkiv) v/</w:t>
      </w:r>
      <w:proofErr w:type="gramStart"/>
      <w:r w:rsidRPr="0077269D">
        <w:rPr>
          <w:sz w:val="22"/>
          <w:szCs w:val="22"/>
        </w:rPr>
        <w:t>LFH,HPO</w:t>
      </w:r>
      <w:proofErr w:type="gramEnd"/>
      <w:r w:rsidRPr="0077269D">
        <w:rPr>
          <w:sz w:val="22"/>
          <w:szCs w:val="22"/>
        </w:rPr>
        <w:t xml:space="preserve"> og IPO</w:t>
      </w:r>
      <w:bookmarkEnd w:id="22"/>
    </w:p>
    <w:p w:rsidR="008B11F4" w:rsidRPr="0077269D" w:rsidRDefault="008B11F4" w:rsidP="008B11F4">
      <w:pPr>
        <w:pStyle w:val="Listeavsnitt"/>
        <w:numPr>
          <w:ilvl w:val="0"/>
          <w:numId w:val="7"/>
        </w:numPr>
        <w:rPr>
          <w:u w:val="single"/>
        </w:rPr>
      </w:pPr>
      <w:r w:rsidRPr="0077269D">
        <w:t xml:space="preserve">Mappene tas ut av arkivet 1 gang pr år og legges i arkivboks </w:t>
      </w:r>
    </w:p>
    <w:p w:rsidR="008B11F4" w:rsidRPr="0077269D" w:rsidRDefault="008B11F4" w:rsidP="008B11F4">
      <w:pPr>
        <w:pStyle w:val="Listeavsnitt"/>
        <w:numPr>
          <w:ilvl w:val="0"/>
          <w:numId w:val="7"/>
        </w:numPr>
        <w:rPr>
          <w:u w:val="single"/>
        </w:rPr>
      </w:pPr>
      <w:r w:rsidRPr="0077269D">
        <w:t>Mappene ryddes før de legges i arkivboksen</w:t>
      </w:r>
    </w:p>
    <w:p w:rsidR="008B11F4" w:rsidRPr="0077269D" w:rsidRDefault="008B11F4" w:rsidP="008B11F4">
      <w:pPr>
        <w:pStyle w:val="Listeavsnitt"/>
        <w:numPr>
          <w:ilvl w:val="0"/>
          <w:numId w:val="7"/>
        </w:numPr>
        <w:rPr>
          <w:u w:val="single"/>
        </w:rPr>
      </w:pPr>
      <w:r w:rsidRPr="0077269D">
        <w:t xml:space="preserve">Liste med navn fødselsdato og </w:t>
      </w:r>
      <w:proofErr w:type="spellStart"/>
      <w:r w:rsidRPr="0077269D">
        <w:t>dødsdato</w:t>
      </w:r>
      <w:proofErr w:type="spellEnd"/>
      <w:r w:rsidRPr="0077269D">
        <w:t xml:space="preserve"> skrives</w:t>
      </w:r>
    </w:p>
    <w:p w:rsidR="008B11F4" w:rsidRPr="0077269D" w:rsidRDefault="008B11F4" w:rsidP="008B11F4">
      <w:pPr>
        <w:pStyle w:val="Listeavsnitt"/>
        <w:numPr>
          <w:ilvl w:val="0"/>
          <w:numId w:val="7"/>
        </w:numPr>
        <w:rPr>
          <w:u w:val="single"/>
        </w:rPr>
      </w:pPr>
      <w:r w:rsidRPr="0077269D">
        <w:lastRenderedPageBreak/>
        <w:t>Kopi av listen legges i arkivboksen</w:t>
      </w:r>
    </w:p>
    <w:p w:rsidR="008B11F4" w:rsidRPr="0077269D" w:rsidRDefault="008B11F4" w:rsidP="008B11F4">
      <w:pPr>
        <w:pStyle w:val="Listeavsnitt"/>
        <w:numPr>
          <w:ilvl w:val="0"/>
          <w:numId w:val="7"/>
        </w:numPr>
        <w:rPr>
          <w:u w:val="single"/>
        </w:rPr>
      </w:pPr>
      <w:r w:rsidRPr="0077269D">
        <w:t>Enheten oppbevarer en kopi av listen</w:t>
      </w:r>
    </w:p>
    <w:p w:rsidR="008B11F4" w:rsidRPr="0077269D" w:rsidRDefault="008B11F4" w:rsidP="008B11F4">
      <w:pPr>
        <w:pStyle w:val="Listeavsnitt"/>
        <w:numPr>
          <w:ilvl w:val="0"/>
          <w:numId w:val="7"/>
        </w:numPr>
        <w:rPr>
          <w:u w:val="single"/>
        </w:rPr>
      </w:pPr>
      <w:r w:rsidRPr="0077269D">
        <w:t xml:space="preserve">Original liste sendes til Servicetorget </w:t>
      </w:r>
    </w:p>
    <w:p w:rsidR="008B11F4" w:rsidRPr="0077269D" w:rsidRDefault="008B11F4" w:rsidP="008B11F4">
      <w:pPr>
        <w:pStyle w:val="Listeavsnitt"/>
        <w:numPr>
          <w:ilvl w:val="0"/>
          <w:numId w:val="7"/>
        </w:numPr>
        <w:rPr>
          <w:u w:val="single"/>
        </w:rPr>
      </w:pPr>
      <w:r w:rsidRPr="0077269D">
        <w:t xml:space="preserve">Oppbevares i bortsettingsarkiv </w:t>
      </w:r>
    </w:p>
    <w:p w:rsidR="008B11F4" w:rsidRPr="0077269D" w:rsidRDefault="008B11F4" w:rsidP="008B11F4">
      <w:pPr>
        <w:pStyle w:val="Listeavsnitt"/>
        <w:numPr>
          <w:ilvl w:val="0"/>
          <w:numId w:val="7"/>
        </w:numPr>
        <w:rPr>
          <w:u w:val="single"/>
        </w:rPr>
      </w:pPr>
      <w:r w:rsidRPr="0077269D">
        <w:t>Sendes til deponering etter 25 år.</w:t>
      </w:r>
    </w:p>
    <w:p w:rsidR="00D92C3D" w:rsidRPr="0077269D" w:rsidRDefault="00D92C3D" w:rsidP="00D92C3D">
      <w:pPr>
        <w:rPr>
          <w:u w:val="single"/>
        </w:rPr>
      </w:pPr>
    </w:p>
    <w:p w:rsidR="00D92C3D" w:rsidRPr="0077269D" w:rsidRDefault="00D92C3D" w:rsidP="00D92C3D">
      <w:pPr>
        <w:pStyle w:val="Overskrift2"/>
        <w:numPr>
          <w:ilvl w:val="1"/>
          <w:numId w:val="5"/>
        </w:numPr>
        <w:rPr>
          <w:sz w:val="22"/>
          <w:szCs w:val="22"/>
        </w:rPr>
      </w:pPr>
      <w:bookmarkStart w:id="23" w:name="_Toc328470225"/>
      <w:r w:rsidRPr="0077269D">
        <w:rPr>
          <w:sz w:val="22"/>
          <w:szCs w:val="22"/>
        </w:rPr>
        <w:t xml:space="preserve">Felles arkiv HPO og IPO - </w:t>
      </w:r>
      <w:proofErr w:type="spellStart"/>
      <w:r w:rsidRPr="0077269D">
        <w:rPr>
          <w:sz w:val="22"/>
          <w:szCs w:val="22"/>
        </w:rPr>
        <w:t>Gerica</w:t>
      </w:r>
      <w:bookmarkEnd w:id="23"/>
      <w:proofErr w:type="spellEnd"/>
    </w:p>
    <w:p w:rsidR="00D92C3D" w:rsidRPr="0077269D" w:rsidRDefault="00D92C3D" w:rsidP="00D92C3D">
      <w:pPr>
        <w:ind w:left="360"/>
      </w:pPr>
      <w:r w:rsidRPr="0077269D">
        <w:t xml:space="preserve">Det opprettes felles alfabetisk klientarkiv for Hjemmebasert Pleie og Omsorg (HPO) og Institusjonsbasert Pleie og Omsorg (IPO).  Opplysningene registreres inn i fagsystemet </w:t>
      </w:r>
      <w:proofErr w:type="spellStart"/>
      <w:r w:rsidRPr="0077269D">
        <w:t>Gerica</w:t>
      </w:r>
      <w:proofErr w:type="spellEnd"/>
      <w:r w:rsidRPr="0077269D">
        <w:t xml:space="preserve">.  All dokumentasjon skal tas ut i papir og legges i klientmappen(e) som ligger i arkivet.  </w:t>
      </w:r>
      <w:r w:rsidRPr="0077269D">
        <w:br/>
      </w:r>
      <w:r w:rsidRPr="0077269D">
        <w:br/>
        <w:t>Det opprettes en mappe pr klient/tjeneste med forskjellige fargekoder:</w:t>
      </w:r>
    </w:p>
    <w:p w:rsidR="00D92C3D" w:rsidRPr="0077269D" w:rsidRDefault="00D92C3D" w:rsidP="00D92C3D">
      <w:pPr>
        <w:numPr>
          <w:ilvl w:val="0"/>
          <w:numId w:val="6"/>
        </w:numPr>
      </w:pPr>
      <w:r w:rsidRPr="0077269D">
        <w:t>Mappene opprettes av infotorget når søknader kommer inn dersom mappen ikke finnes fra før</w:t>
      </w:r>
      <w:r w:rsidRPr="0077269D">
        <w:tab/>
      </w:r>
    </w:p>
    <w:p w:rsidR="00D92C3D" w:rsidRPr="0077269D" w:rsidRDefault="00D92C3D" w:rsidP="00D92C3D">
      <w:pPr>
        <w:numPr>
          <w:ilvl w:val="0"/>
          <w:numId w:val="6"/>
        </w:numPr>
      </w:pPr>
      <w:r w:rsidRPr="0077269D">
        <w:t xml:space="preserve">En mappe for institusjonsbaserte tjenester </w:t>
      </w:r>
    </w:p>
    <w:p w:rsidR="00D92C3D" w:rsidRPr="0077269D" w:rsidRDefault="00D92C3D" w:rsidP="00D92C3D">
      <w:pPr>
        <w:numPr>
          <w:ilvl w:val="0"/>
          <w:numId w:val="6"/>
        </w:numPr>
      </w:pPr>
      <w:r w:rsidRPr="0077269D">
        <w:t>En mappe for hjemmebaserte tjenester</w:t>
      </w:r>
    </w:p>
    <w:p w:rsidR="00D92C3D" w:rsidRPr="0077269D" w:rsidRDefault="00D92C3D" w:rsidP="00D92C3D">
      <w:pPr>
        <w:numPr>
          <w:ilvl w:val="0"/>
          <w:numId w:val="6"/>
        </w:numPr>
        <w:ind w:left="0" w:firstLine="0"/>
      </w:pPr>
      <w:r w:rsidRPr="0077269D">
        <w:t xml:space="preserve">En mappe for psykiatritjenesten </w:t>
      </w:r>
    </w:p>
    <w:p w:rsidR="008B11F4" w:rsidRPr="0077269D" w:rsidRDefault="008B11F4" w:rsidP="008B11F4"/>
    <w:p w:rsidR="00AB38AC" w:rsidRPr="0077269D" w:rsidRDefault="00D92C3D" w:rsidP="00D92C3D">
      <w:pPr>
        <w:pStyle w:val="Overskrift1"/>
        <w:numPr>
          <w:ilvl w:val="0"/>
          <w:numId w:val="5"/>
        </w:numPr>
        <w:rPr>
          <w:sz w:val="22"/>
          <w:szCs w:val="22"/>
        </w:rPr>
      </w:pPr>
      <w:bookmarkStart w:id="24" w:name="_Toc328470226"/>
      <w:r w:rsidRPr="0077269D">
        <w:rPr>
          <w:sz w:val="22"/>
          <w:szCs w:val="22"/>
        </w:rPr>
        <w:t>Arkivinformasjon og retningslinjer</w:t>
      </w:r>
      <w:bookmarkEnd w:id="24"/>
    </w:p>
    <w:p w:rsidR="00D92C3D" w:rsidRPr="0077269D" w:rsidRDefault="00D92C3D" w:rsidP="00D92C3D"/>
    <w:p w:rsidR="00D92C3D" w:rsidRPr="0077269D" w:rsidRDefault="00D92C3D" w:rsidP="00D92C3D">
      <w:pPr>
        <w:pStyle w:val="Overskrift2"/>
        <w:numPr>
          <w:ilvl w:val="1"/>
          <w:numId w:val="5"/>
        </w:numPr>
        <w:rPr>
          <w:sz w:val="22"/>
          <w:szCs w:val="22"/>
        </w:rPr>
      </w:pPr>
      <w:bookmarkStart w:id="25" w:name="_Toc328470227"/>
      <w:r w:rsidRPr="0077269D">
        <w:rPr>
          <w:sz w:val="22"/>
          <w:szCs w:val="22"/>
        </w:rPr>
        <w:t>Utlån av mapper</w:t>
      </w:r>
      <w:bookmarkEnd w:id="25"/>
    </w:p>
    <w:p w:rsidR="00D92C3D" w:rsidRPr="0077269D" w:rsidRDefault="00D92C3D" w:rsidP="00D92C3D">
      <w:pPr>
        <w:ind w:left="360"/>
      </w:pPr>
      <w:r w:rsidRPr="0077269D">
        <w:t>Dersom saksbehandler har behov for å låne klientmappe fra arkivet, skal utlånskort som viser når (dato) mappa er utlånt, hvem som har lånt mappa. Utlånskortet plasseres der mappa tas ut fra arkivet.  Når mappa leveres tilbake til arkivet tas utlånskortet ut.</w:t>
      </w:r>
    </w:p>
    <w:p w:rsidR="00D92C3D" w:rsidRPr="0077269D" w:rsidRDefault="00D92C3D" w:rsidP="00D92C3D">
      <w:pPr>
        <w:ind w:left="360"/>
      </w:pPr>
      <w:r w:rsidRPr="0077269D">
        <w:t>Mappen skal leveres tilbake til arkivet så snart som mulig.</w:t>
      </w:r>
    </w:p>
    <w:p w:rsidR="00D92C3D" w:rsidRPr="0077269D" w:rsidRDefault="00D92C3D" w:rsidP="00D92C3D"/>
    <w:p w:rsidR="00D92C3D" w:rsidRPr="0077269D" w:rsidRDefault="00D92C3D" w:rsidP="00D92C3D">
      <w:pPr>
        <w:pStyle w:val="Overskrift2"/>
        <w:numPr>
          <w:ilvl w:val="1"/>
          <w:numId w:val="5"/>
        </w:numPr>
        <w:rPr>
          <w:sz w:val="22"/>
          <w:szCs w:val="22"/>
        </w:rPr>
      </w:pPr>
      <w:bookmarkStart w:id="26" w:name="_Toc328470228"/>
      <w:r w:rsidRPr="0077269D">
        <w:rPr>
          <w:sz w:val="22"/>
          <w:szCs w:val="22"/>
        </w:rPr>
        <w:t>Arkivbegrensning og kassasjon</w:t>
      </w:r>
      <w:bookmarkEnd w:id="26"/>
    </w:p>
    <w:p w:rsidR="00D92C3D" w:rsidRPr="0077269D" w:rsidRDefault="00D92C3D" w:rsidP="00D92C3D">
      <w:pPr>
        <w:pStyle w:val="Ingenmellomrom"/>
        <w:ind w:left="360"/>
      </w:pPr>
      <w:r w:rsidRPr="0077269D">
        <w:t xml:space="preserve">All arkivbegrensning og kassasjon av dokumenter skal skje ved at materialet brennes eller makuleres. </w:t>
      </w:r>
      <w:r w:rsidR="0077269D">
        <w:t xml:space="preserve">( Nye kassasjonsregler kommer i desember 2012).  </w:t>
      </w:r>
    </w:p>
    <w:p w:rsidR="00D92C3D" w:rsidRPr="0077269D" w:rsidRDefault="00D92C3D" w:rsidP="00D92C3D">
      <w:pPr>
        <w:pStyle w:val="Ingenmellomrom"/>
        <w:ind w:left="360"/>
      </w:pPr>
      <w:r w:rsidRPr="0077269D">
        <w:t xml:space="preserve">Etter arkivlovens § 22 kan det medføre straffeansvar hvis man utfører uhjemlet kassasjon. </w:t>
      </w:r>
    </w:p>
    <w:p w:rsidR="00D92C3D" w:rsidRPr="0077269D" w:rsidRDefault="00D92C3D" w:rsidP="00D92C3D"/>
    <w:p w:rsidR="00D92C3D" w:rsidRPr="0077269D" w:rsidRDefault="00D92C3D" w:rsidP="00D92C3D">
      <w:pPr>
        <w:pStyle w:val="Overskrift2"/>
        <w:numPr>
          <w:ilvl w:val="1"/>
          <w:numId w:val="5"/>
        </w:numPr>
        <w:rPr>
          <w:sz w:val="22"/>
          <w:szCs w:val="22"/>
        </w:rPr>
      </w:pPr>
      <w:bookmarkStart w:id="27" w:name="_Toc328470229"/>
      <w:r w:rsidRPr="0077269D">
        <w:rPr>
          <w:sz w:val="22"/>
          <w:szCs w:val="22"/>
        </w:rPr>
        <w:t>Innsyn</w:t>
      </w:r>
      <w:bookmarkEnd w:id="27"/>
    </w:p>
    <w:p w:rsidR="00D92C3D" w:rsidRPr="0077269D" w:rsidRDefault="00D92C3D" w:rsidP="00D92C3D">
      <w:pPr>
        <w:pStyle w:val="Ingenmellomrom"/>
        <w:ind w:left="360"/>
      </w:pPr>
      <w:r w:rsidRPr="0077269D">
        <w:t xml:space="preserve">Krav om innsyn i klientjournal behandles etter reglene om partsinnsyn i forvaltningslovens §§ 18-20, samt etter </w:t>
      </w:r>
      <w:proofErr w:type="spellStart"/>
      <w:r w:rsidRPr="0077269D">
        <w:t>innsynsbestemmelsene</w:t>
      </w:r>
      <w:proofErr w:type="spellEnd"/>
      <w:r w:rsidRPr="0077269D">
        <w:t xml:space="preserve"> i personopplysningslovens § 18. </w:t>
      </w:r>
    </w:p>
    <w:p w:rsidR="00D92C3D" w:rsidRPr="0077269D" w:rsidRDefault="00D92C3D" w:rsidP="00D92C3D"/>
    <w:p w:rsidR="00D92C3D" w:rsidRPr="0077269D" w:rsidRDefault="00D92C3D" w:rsidP="00D92C3D">
      <w:pPr>
        <w:pStyle w:val="Overskrift2"/>
        <w:numPr>
          <w:ilvl w:val="1"/>
          <w:numId w:val="5"/>
        </w:numPr>
        <w:rPr>
          <w:sz w:val="22"/>
          <w:szCs w:val="22"/>
        </w:rPr>
      </w:pPr>
      <w:bookmarkStart w:id="28" w:name="_Toc328470230"/>
      <w:r w:rsidRPr="0077269D">
        <w:rPr>
          <w:sz w:val="22"/>
          <w:szCs w:val="22"/>
        </w:rPr>
        <w:lastRenderedPageBreak/>
        <w:t>Regulerende lovverk</w:t>
      </w:r>
      <w:bookmarkEnd w:id="28"/>
    </w:p>
    <w:p w:rsidR="00D92C3D" w:rsidRPr="0077269D" w:rsidRDefault="00D92C3D" w:rsidP="00D92C3D">
      <w:pPr>
        <w:ind w:left="360"/>
      </w:pPr>
      <w:r w:rsidRPr="0077269D">
        <w:t xml:space="preserve">I behandling av </w:t>
      </w:r>
      <w:proofErr w:type="spellStart"/>
      <w:r w:rsidRPr="0077269D">
        <w:t>klientsaker</w:t>
      </w:r>
      <w:proofErr w:type="spellEnd"/>
      <w:r w:rsidRPr="0077269D">
        <w:t xml:space="preserve"> må en forholde seg til følgende lovverk:</w:t>
      </w:r>
    </w:p>
    <w:p w:rsidR="00D92C3D" w:rsidRPr="0077269D" w:rsidRDefault="00D92C3D" w:rsidP="00D92C3D">
      <w:pPr>
        <w:pStyle w:val="Listeavsnitt"/>
        <w:numPr>
          <w:ilvl w:val="0"/>
          <w:numId w:val="10"/>
        </w:numPr>
      </w:pPr>
      <w:r w:rsidRPr="0077269D">
        <w:t xml:space="preserve">Arkivloven </w:t>
      </w:r>
    </w:p>
    <w:p w:rsidR="00D92C3D" w:rsidRPr="0077269D" w:rsidRDefault="00D92C3D" w:rsidP="00D92C3D">
      <w:pPr>
        <w:pStyle w:val="Listeavsnitt"/>
        <w:numPr>
          <w:ilvl w:val="0"/>
          <w:numId w:val="10"/>
        </w:numPr>
      </w:pPr>
      <w:r w:rsidRPr="0077269D">
        <w:t>Offentlighetsloven</w:t>
      </w:r>
    </w:p>
    <w:p w:rsidR="00D92C3D" w:rsidRPr="0077269D" w:rsidRDefault="00D92C3D" w:rsidP="00D92C3D">
      <w:pPr>
        <w:pStyle w:val="Listeavsnitt"/>
        <w:numPr>
          <w:ilvl w:val="0"/>
          <w:numId w:val="10"/>
        </w:numPr>
      </w:pPr>
      <w:r w:rsidRPr="0077269D">
        <w:t>Personopplysningsloven</w:t>
      </w:r>
    </w:p>
    <w:p w:rsidR="00D92C3D" w:rsidRPr="0077269D" w:rsidRDefault="00D92C3D" w:rsidP="00D92C3D">
      <w:pPr>
        <w:pStyle w:val="Listeavsnitt"/>
        <w:numPr>
          <w:ilvl w:val="0"/>
          <w:numId w:val="10"/>
        </w:numPr>
      </w:pPr>
      <w:r w:rsidRPr="0077269D">
        <w:t>Helse- og omsorgstjenesteloven</w:t>
      </w:r>
    </w:p>
    <w:p w:rsidR="00D92C3D" w:rsidRPr="0077269D" w:rsidRDefault="00D92C3D" w:rsidP="00D92C3D">
      <w:pPr>
        <w:pStyle w:val="Listeavsnitt"/>
        <w:numPr>
          <w:ilvl w:val="0"/>
          <w:numId w:val="10"/>
        </w:numPr>
      </w:pPr>
      <w:r w:rsidRPr="0077269D">
        <w:t>Forvaltningsloven</w:t>
      </w:r>
    </w:p>
    <w:p w:rsidR="00D92C3D" w:rsidRPr="0077269D" w:rsidRDefault="00D92C3D" w:rsidP="00D92C3D"/>
    <w:p w:rsidR="00746C47" w:rsidRPr="0077269D" w:rsidRDefault="00746C47" w:rsidP="00746C47">
      <w:pPr>
        <w:pStyle w:val="Overskrift2"/>
        <w:numPr>
          <w:ilvl w:val="1"/>
          <w:numId w:val="5"/>
        </w:numPr>
        <w:rPr>
          <w:sz w:val="22"/>
          <w:szCs w:val="22"/>
        </w:rPr>
      </w:pPr>
      <w:bookmarkStart w:id="29" w:name="_Toc328470231"/>
      <w:r w:rsidRPr="0077269D">
        <w:rPr>
          <w:sz w:val="22"/>
          <w:szCs w:val="22"/>
        </w:rPr>
        <w:t xml:space="preserve">Bruk av telefaks og </w:t>
      </w:r>
      <w:proofErr w:type="spellStart"/>
      <w:r w:rsidRPr="0077269D">
        <w:rPr>
          <w:sz w:val="22"/>
          <w:szCs w:val="22"/>
        </w:rPr>
        <w:t>epost</w:t>
      </w:r>
      <w:bookmarkEnd w:id="29"/>
      <w:proofErr w:type="spellEnd"/>
    </w:p>
    <w:p w:rsidR="00746C47" w:rsidRPr="0077269D" w:rsidRDefault="00746C47" w:rsidP="00746C47">
      <w:pPr>
        <w:pStyle w:val="Ingenmellomrom"/>
        <w:ind w:left="360"/>
      </w:pPr>
      <w:r w:rsidRPr="0077269D">
        <w:t>Skal ikke brukes i forhold til klienter/ brukere.</w:t>
      </w:r>
    </w:p>
    <w:p w:rsidR="00746C47" w:rsidRPr="0077269D" w:rsidRDefault="00746C47" w:rsidP="00D92C3D"/>
    <w:p w:rsidR="00D92C3D" w:rsidRPr="0077269D" w:rsidRDefault="00D92C3D" w:rsidP="00D92C3D"/>
    <w:p w:rsidR="00746C47" w:rsidRPr="0077269D" w:rsidRDefault="00746C47" w:rsidP="00746C47">
      <w:pPr>
        <w:pStyle w:val="Overskrift1"/>
        <w:numPr>
          <w:ilvl w:val="0"/>
          <w:numId w:val="5"/>
        </w:numPr>
        <w:rPr>
          <w:sz w:val="22"/>
          <w:szCs w:val="22"/>
        </w:rPr>
      </w:pPr>
      <w:bookmarkStart w:id="30" w:name="_Toc328470232"/>
      <w:r w:rsidRPr="0077269D">
        <w:rPr>
          <w:sz w:val="22"/>
          <w:szCs w:val="22"/>
        </w:rPr>
        <w:t>Iverksetting og revidering av retningslinjene</w:t>
      </w:r>
      <w:bookmarkEnd w:id="30"/>
    </w:p>
    <w:p w:rsidR="00746C47" w:rsidRPr="0077269D" w:rsidRDefault="00746C47" w:rsidP="00746C47">
      <w:pPr>
        <w:pStyle w:val="Overskrift2"/>
        <w:numPr>
          <w:ilvl w:val="1"/>
          <w:numId w:val="5"/>
        </w:numPr>
        <w:rPr>
          <w:sz w:val="22"/>
          <w:szCs w:val="22"/>
        </w:rPr>
      </w:pPr>
      <w:bookmarkStart w:id="31" w:name="_Toc328470233"/>
      <w:r w:rsidRPr="0077269D">
        <w:rPr>
          <w:sz w:val="22"/>
          <w:szCs w:val="22"/>
        </w:rPr>
        <w:t>Iverksetting</w:t>
      </w:r>
      <w:bookmarkEnd w:id="31"/>
    </w:p>
    <w:p w:rsidR="00746C47" w:rsidRPr="0077269D" w:rsidRDefault="00746C47" w:rsidP="00746C47">
      <w:pPr>
        <w:ind w:left="360"/>
      </w:pPr>
      <w:r w:rsidRPr="0077269D">
        <w:t xml:space="preserve">Retningslinjene vedtas av </w:t>
      </w:r>
      <w:r w:rsidR="00F91297">
        <w:t>lederteam HOO</w:t>
      </w:r>
      <w:r w:rsidRPr="0077269D">
        <w:t>, og iverksettes fra dato</w:t>
      </w:r>
      <w:r w:rsidR="00F91297">
        <w:t xml:space="preserve"> 01.10.12.</w:t>
      </w:r>
      <w:r w:rsidRPr="0077269D">
        <w:t xml:space="preserve">  Retningslinjene er et vedlegg til overordna arkivplan for Rennebu kommune.</w:t>
      </w:r>
    </w:p>
    <w:p w:rsidR="00746C47" w:rsidRPr="0077269D" w:rsidRDefault="00746C47" w:rsidP="00746C47">
      <w:pPr>
        <w:ind w:left="360"/>
      </w:pPr>
    </w:p>
    <w:p w:rsidR="00746C47" w:rsidRPr="0077269D" w:rsidRDefault="00746C47" w:rsidP="00746C47">
      <w:pPr>
        <w:pStyle w:val="Overskrift2"/>
        <w:numPr>
          <w:ilvl w:val="1"/>
          <w:numId w:val="5"/>
        </w:numPr>
        <w:rPr>
          <w:sz w:val="22"/>
          <w:szCs w:val="22"/>
        </w:rPr>
      </w:pPr>
      <w:bookmarkStart w:id="32" w:name="_Toc328470234"/>
      <w:r w:rsidRPr="0077269D">
        <w:rPr>
          <w:sz w:val="22"/>
          <w:szCs w:val="22"/>
        </w:rPr>
        <w:t>Iverksetting</w:t>
      </w:r>
      <w:bookmarkEnd w:id="32"/>
    </w:p>
    <w:p w:rsidR="00746C47" w:rsidRPr="0077269D" w:rsidRDefault="00746C47" w:rsidP="00746C47">
      <w:pPr>
        <w:ind w:left="360"/>
      </w:pPr>
      <w:r w:rsidRPr="0077269D">
        <w:t xml:space="preserve">Retningslinjer for klientmappe vedtas av </w:t>
      </w:r>
      <w:r w:rsidR="00F91297">
        <w:t>lederteam HOO</w:t>
      </w:r>
      <w:r w:rsidRPr="0077269D">
        <w:t xml:space="preserve"> med godkjenning av arkivansvarlig.  Retningslinjene tas opp til revidering hvert fjerde år, eller når vesentlige endringer eller ansvarsforhold gjør det påkrevet.  Ansvarlig for revidering er helserådgiver når det gjelder helsefaglige saker, og leder servicetorg når det gjelder arkivfaglige saker.</w:t>
      </w:r>
    </w:p>
    <w:p w:rsidR="00746C47" w:rsidRPr="0077269D" w:rsidRDefault="00746C47" w:rsidP="00D92C3D"/>
    <w:p w:rsidR="00D92C3D" w:rsidRPr="0077269D" w:rsidRDefault="00D92C3D" w:rsidP="00D92C3D"/>
    <w:p w:rsidR="00D92C3D" w:rsidRPr="0077269D" w:rsidRDefault="00D92C3D" w:rsidP="00D92C3D"/>
    <w:sectPr w:rsidR="00D92C3D" w:rsidRPr="0077269D" w:rsidSect="00D216C3">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8D6" w:rsidRDefault="00C978D6" w:rsidP="00C52CBD">
      <w:pPr>
        <w:spacing w:after="0" w:line="240" w:lineRule="auto"/>
      </w:pPr>
      <w:r>
        <w:separator/>
      </w:r>
    </w:p>
  </w:endnote>
  <w:endnote w:type="continuationSeparator" w:id="1">
    <w:p w:rsidR="00C978D6" w:rsidRDefault="00C978D6" w:rsidP="00C52C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2161"/>
      <w:docPartObj>
        <w:docPartGallery w:val="Page Numbers (Bottom of Page)"/>
        <w:docPartUnique/>
      </w:docPartObj>
    </w:sdtPr>
    <w:sdtContent>
      <w:p w:rsidR="00C52CBD" w:rsidRDefault="007C0A51">
        <w:pPr>
          <w:pStyle w:val="Bunntekst"/>
          <w:jc w:val="center"/>
        </w:pPr>
        <w:fldSimple w:instr=" PAGE   \* MERGEFORMAT ">
          <w:r w:rsidR="00CB207C">
            <w:rPr>
              <w:noProof/>
            </w:rPr>
            <w:t>6</w:t>
          </w:r>
        </w:fldSimple>
      </w:p>
    </w:sdtContent>
  </w:sdt>
  <w:p w:rsidR="00C52CBD" w:rsidRDefault="00C52CBD">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8D6" w:rsidRDefault="00C978D6" w:rsidP="00C52CBD">
      <w:pPr>
        <w:spacing w:after="0" w:line="240" w:lineRule="auto"/>
      </w:pPr>
      <w:r>
        <w:separator/>
      </w:r>
    </w:p>
  </w:footnote>
  <w:footnote w:type="continuationSeparator" w:id="1">
    <w:p w:rsidR="00C978D6" w:rsidRDefault="00C978D6" w:rsidP="00C52C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28B"/>
    <w:multiLevelType w:val="hybridMultilevel"/>
    <w:tmpl w:val="8520BF8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F834EA1"/>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776BFA"/>
    <w:multiLevelType w:val="hybridMultilevel"/>
    <w:tmpl w:val="6AD271B0"/>
    <w:lvl w:ilvl="0" w:tplc="4930496C">
      <w:start w:val="4"/>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5DB0397"/>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7B00A51"/>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2E46A73"/>
    <w:multiLevelType w:val="hybridMultilevel"/>
    <w:tmpl w:val="0DD27254"/>
    <w:lvl w:ilvl="0" w:tplc="4930496C">
      <w:start w:val="4"/>
      <w:numFmt w:val="bullet"/>
      <w:lvlText w:val="-"/>
      <w:lvlJc w:val="left"/>
      <w:pPr>
        <w:ind w:left="1080" w:hanging="360"/>
      </w:pPr>
      <w:rPr>
        <w:rFonts w:ascii="Calibri" w:eastAsia="Calibr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nsid w:val="4E9C041B"/>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31F1C84"/>
    <w:multiLevelType w:val="hybridMultilevel"/>
    <w:tmpl w:val="4B4ADE0A"/>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57977FA5"/>
    <w:multiLevelType w:val="hybridMultilevel"/>
    <w:tmpl w:val="F09E80B4"/>
    <w:lvl w:ilvl="0" w:tplc="CD3283F0">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60EE47EF"/>
    <w:multiLevelType w:val="hybridMultilevel"/>
    <w:tmpl w:val="A9047C32"/>
    <w:lvl w:ilvl="0" w:tplc="4930496C">
      <w:start w:val="4"/>
      <w:numFmt w:val="bullet"/>
      <w:lvlText w:val="-"/>
      <w:lvlJc w:val="left"/>
      <w:pPr>
        <w:ind w:left="1080" w:hanging="360"/>
      </w:pPr>
      <w:rPr>
        <w:rFonts w:ascii="Calibri" w:eastAsia="Calibr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nsid w:val="7FE242D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0"/>
  </w:num>
  <w:num w:numId="3">
    <w:abstractNumId w:val="3"/>
  </w:num>
  <w:num w:numId="4">
    <w:abstractNumId w:val="4"/>
  </w:num>
  <w:num w:numId="5">
    <w:abstractNumId w:val="6"/>
  </w:num>
  <w:num w:numId="6">
    <w:abstractNumId w:val="8"/>
  </w:num>
  <w:num w:numId="7">
    <w:abstractNumId w:val="5"/>
  </w:num>
  <w:num w:numId="8">
    <w:abstractNumId w:val="7"/>
  </w:num>
  <w:num w:numId="9">
    <w:abstractNumId w:val="2"/>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20481"/>
  </w:hdrShapeDefaults>
  <w:footnotePr>
    <w:footnote w:id="0"/>
    <w:footnote w:id="1"/>
  </w:footnotePr>
  <w:endnotePr>
    <w:endnote w:id="0"/>
    <w:endnote w:id="1"/>
  </w:endnotePr>
  <w:compat/>
  <w:rsids>
    <w:rsidRoot w:val="00B374EB"/>
    <w:rsid w:val="00180A44"/>
    <w:rsid w:val="001D38AE"/>
    <w:rsid w:val="001E55D0"/>
    <w:rsid w:val="00222CB3"/>
    <w:rsid w:val="002C044A"/>
    <w:rsid w:val="00322C62"/>
    <w:rsid w:val="003F7128"/>
    <w:rsid w:val="00402FD4"/>
    <w:rsid w:val="0042675E"/>
    <w:rsid w:val="00443311"/>
    <w:rsid w:val="004917DD"/>
    <w:rsid w:val="004C2FFA"/>
    <w:rsid w:val="005B5D66"/>
    <w:rsid w:val="005B73F1"/>
    <w:rsid w:val="005F009D"/>
    <w:rsid w:val="00612883"/>
    <w:rsid w:val="00664DEE"/>
    <w:rsid w:val="0068168A"/>
    <w:rsid w:val="006B3FE5"/>
    <w:rsid w:val="00746C47"/>
    <w:rsid w:val="0077269D"/>
    <w:rsid w:val="007C0A51"/>
    <w:rsid w:val="00834613"/>
    <w:rsid w:val="00860D04"/>
    <w:rsid w:val="008B11F4"/>
    <w:rsid w:val="008E2907"/>
    <w:rsid w:val="00912F39"/>
    <w:rsid w:val="00981B9C"/>
    <w:rsid w:val="00A15CBD"/>
    <w:rsid w:val="00A526FB"/>
    <w:rsid w:val="00AA2B24"/>
    <w:rsid w:val="00AB38AC"/>
    <w:rsid w:val="00AB3DFE"/>
    <w:rsid w:val="00AD0246"/>
    <w:rsid w:val="00B374EB"/>
    <w:rsid w:val="00BC3C41"/>
    <w:rsid w:val="00BF399E"/>
    <w:rsid w:val="00C13022"/>
    <w:rsid w:val="00C26F13"/>
    <w:rsid w:val="00C52CBD"/>
    <w:rsid w:val="00C5346C"/>
    <w:rsid w:val="00C84247"/>
    <w:rsid w:val="00C978D6"/>
    <w:rsid w:val="00CB207C"/>
    <w:rsid w:val="00CD1EDC"/>
    <w:rsid w:val="00D216C3"/>
    <w:rsid w:val="00D75602"/>
    <w:rsid w:val="00D92C3D"/>
    <w:rsid w:val="00DA68C0"/>
    <w:rsid w:val="00DC725B"/>
    <w:rsid w:val="00DF1FA1"/>
    <w:rsid w:val="00F61AC9"/>
    <w:rsid w:val="00F91297"/>
    <w:rsid w:val="00F92351"/>
    <w:rsid w:val="00FC5083"/>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6C3"/>
  </w:style>
  <w:style w:type="paragraph" w:styleId="Overskrift1">
    <w:name w:val="heading 1"/>
    <w:basedOn w:val="Normal"/>
    <w:next w:val="Normal"/>
    <w:link w:val="Overskrift1Tegn"/>
    <w:uiPriority w:val="9"/>
    <w:qFormat/>
    <w:rsid w:val="00B37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374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374EB"/>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B374EB"/>
    <w:rPr>
      <w:rFonts w:asciiTheme="majorHAnsi" w:eastAsiaTheme="majorEastAsia" w:hAnsiTheme="majorHAnsi" w:cstheme="majorBidi"/>
      <w:b/>
      <w:bCs/>
      <w:color w:val="4F81BD" w:themeColor="accent1"/>
      <w:sz w:val="26"/>
      <w:szCs w:val="26"/>
    </w:rPr>
  </w:style>
  <w:style w:type="paragraph" w:styleId="Overskriftforinnholdsfortegnelse">
    <w:name w:val="TOC Heading"/>
    <w:basedOn w:val="Overskrift1"/>
    <w:next w:val="Normal"/>
    <w:uiPriority w:val="39"/>
    <w:semiHidden/>
    <w:unhideWhenUsed/>
    <w:qFormat/>
    <w:rsid w:val="00B374EB"/>
    <w:pPr>
      <w:outlineLvl w:val="9"/>
    </w:pPr>
  </w:style>
  <w:style w:type="paragraph" w:styleId="INNH1">
    <w:name w:val="toc 1"/>
    <w:basedOn w:val="Normal"/>
    <w:next w:val="Normal"/>
    <w:autoRedefine/>
    <w:uiPriority w:val="39"/>
    <w:unhideWhenUsed/>
    <w:rsid w:val="00B374EB"/>
    <w:pPr>
      <w:spacing w:after="100"/>
    </w:pPr>
  </w:style>
  <w:style w:type="character" w:styleId="Hyperkobling">
    <w:name w:val="Hyperlink"/>
    <w:basedOn w:val="Standardskriftforavsnitt"/>
    <w:uiPriority w:val="99"/>
    <w:unhideWhenUsed/>
    <w:rsid w:val="00B374EB"/>
    <w:rPr>
      <w:color w:val="0000FF" w:themeColor="hyperlink"/>
      <w:u w:val="single"/>
    </w:rPr>
  </w:style>
  <w:style w:type="paragraph" w:styleId="Bobletekst">
    <w:name w:val="Balloon Text"/>
    <w:basedOn w:val="Normal"/>
    <w:link w:val="BobletekstTegn"/>
    <w:uiPriority w:val="99"/>
    <w:semiHidden/>
    <w:unhideWhenUsed/>
    <w:rsid w:val="00B374E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74EB"/>
    <w:rPr>
      <w:rFonts w:ascii="Tahoma" w:hAnsi="Tahoma" w:cs="Tahoma"/>
      <w:sz w:val="16"/>
      <w:szCs w:val="16"/>
    </w:rPr>
  </w:style>
  <w:style w:type="paragraph" w:styleId="INNH2">
    <w:name w:val="toc 2"/>
    <w:basedOn w:val="Normal"/>
    <w:next w:val="Normal"/>
    <w:autoRedefine/>
    <w:uiPriority w:val="39"/>
    <w:unhideWhenUsed/>
    <w:rsid w:val="00B374EB"/>
    <w:pPr>
      <w:spacing w:after="100"/>
      <w:ind w:left="220"/>
    </w:pPr>
  </w:style>
  <w:style w:type="paragraph" w:styleId="Ingenmellomrom">
    <w:name w:val="No Spacing"/>
    <w:uiPriority w:val="1"/>
    <w:qFormat/>
    <w:rsid w:val="00B374EB"/>
    <w:pPr>
      <w:spacing w:after="0" w:line="240" w:lineRule="auto"/>
    </w:pPr>
    <w:rPr>
      <w:rFonts w:ascii="Calibri" w:eastAsia="Calibri" w:hAnsi="Calibri" w:cs="Times New Roman"/>
    </w:rPr>
  </w:style>
  <w:style w:type="paragraph" w:styleId="Listeavsnitt">
    <w:name w:val="List Paragraph"/>
    <w:basedOn w:val="Normal"/>
    <w:uiPriority w:val="34"/>
    <w:qFormat/>
    <w:rsid w:val="00B374EB"/>
    <w:pPr>
      <w:ind w:left="720"/>
      <w:contextualSpacing/>
    </w:pPr>
  </w:style>
  <w:style w:type="paragraph" w:styleId="Topptekst">
    <w:name w:val="header"/>
    <w:basedOn w:val="Normal"/>
    <w:link w:val="TopptekstTegn"/>
    <w:uiPriority w:val="99"/>
    <w:semiHidden/>
    <w:unhideWhenUsed/>
    <w:rsid w:val="00C52CB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C52CBD"/>
  </w:style>
  <w:style w:type="paragraph" w:styleId="Bunntekst">
    <w:name w:val="footer"/>
    <w:basedOn w:val="Normal"/>
    <w:link w:val="BunntekstTegn"/>
    <w:uiPriority w:val="99"/>
    <w:unhideWhenUsed/>
    <w:rsid w:val="00C52CB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52C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EC475-209F-43C5-A53E-C05CFF27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2109</Words>
  <Characters>11179</Characters>
  <Application>Microsoft Office Word</Application>
  <DocSecurity>0</DocSecurity>
  <Lines>93</Lines>
  <Paragraphs>26</Paragraphs>
  <ScaleCrop>false</ScaleCrop>
  <HeadingPairs>
    <vt:vector size="2" baseType="variant">
      <vt:variant>
        <vt:lpstr>Tittel</vt:lpstr>
      </vt:variant>
      <vt:variant>
        <vt:i4>1</vt:i4>
      </vt:variant>
    </vt:vector>
  </HeadingPairs>
  <TitlesOfParts>
    <vt:vector size="1" baseType="lpstr">
      <vt:lpstr/>
    </vt:vector>
  </TitlesOfParts>
  <Company>Rennebu kommune</Company>
  <LinksUpToDate>false</LinksUpToDate>
  <CharactersWithSpaces>13262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erik.andas</dc:creator>
  <cp:lastModifiedBy>gkr</cp:lastModifiedBy>
  <cp:revision>5</cp:revision>
  <cp:lastPrinted>2012-07-23T09:02:00Z</cp:lastPrinted>
  <dcterms:created xsi:type="dcterms:W3CDTF">2012-10-05T11:14:00Z</dcterms:created>
  <dcterms:modified xsi:type="dcterms:W3CDTF">2012-10-22T08:28:00Z</dcterms:modified>
</cp:coreProperties>
</file>