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5B" w:rsidRDefault="005B455B"/>
    <w:p w:rsidR="00D62181" w:rsidRDefault="00D62181"/>
    <w:p w:rsidR="00BB1964" w:rsidRDefault="00BB1964" w:rsidP="00BB1964">
      <w:pPr>
        <w:rPr>
          <w:sz w:val="20"/>
          <w:szCs w:val="20"/>
          <w:u w:val="single"/>
        </w:rPr>
      </w:pPr>
    </w:p>
    <w:p w:rsidR="009A05A1" w:rsidRDefault="009A05A1" w:rsidP="00D62181">
      <w:r>
        <w:t>TJENESTEOMRÅDE: HELSE OG OMSORG</w:t>
      </w:r>
    </w:p>
    <w:tbl>
      <w:tblPr>
        <w:tblStyle w:val="Tabellrutenett"/>
        <w:tblW w:w="0" w:type="auto"/>
        <w:tblLook w:val="04A0"/>
      </w:tblPr>
      <w:tblGrid>
        <w:gridCol w:w="2303"/>
        <w:gridCol w:w="2303"/>
        <w:gridCol w:w="2303"/>
        <w:gridCol w:w="2303"/>
      </w:tblGrid>
      <w:tr w:rsidR="00FF51F2" w:rsidTr="00974F72">
        <w:tc>
          <w:tcPr>
            <w:tcW w:w="2303" w:type="dxa"/>
            <w:shd w:val="clear" w:color="auto" w:fill="FFC000"/>
          </w:tcPr>
          <w:p w:rsidR="00FF51F2" w:rsidRDefault="00FF51F2" w:rsidP="00D62181">
            <w:r>
              <w:t>Enhet</w:t>
            </w:r>
          </w:p>
        </w:tc>
        <w:tc>
          <w:tcPr>
            <w:tcW w:w="2303" w:type="dxa"/>
          </w:tcPr>
          <w:p w:rsidR="00FF51F2" w:rsidRDefault="00FF51F2" w:rsidP="00D62181">
            <w:r>
              <w:t>Leder</w:t>
            </w:r>
          </w:p>
        </w:tc>
        <w:tc>
          <w:tcPr>
            <w:tcW w:w="2303" w:type="dxa"/>
          </w:tcPr>
          <w:p w:rsidR="00FF51F2" w:rsidRDefault="00FF51F2" w:rsidP="00755FA9">
            <w:r>
              <w:t>Ansvarsområde</w:t>
            </w:r>
          </w:p>
        </w:tc>
        <w:tc>
          <w:tcPr>
            <w:tcW w:w="2303" w:type="dxa"/>
          </w:tcPr>
          <w:p w:rsidR="00FF51F2" w:rsidRDefault="00F2674F" w:rsidP="00D62181">
            <w:r>
              <w:t>Av.ledere</w:t>
            </w:r>
          </w:p>
        </w:tc>
      </w:tr>
      <w:tr w:rsidR="00FF51F2" w:rsidTr="00974F72">
        <w:tc>
          <w:tcPr>
            <w:tcW w:w="2303" w:type="dxa"/>
            <w:shd w:val="clear" w:color="auto" w:fill="FFC000"/>
          </w:tcPr>
          <w:p w:rsidR="00FF51F2" w:rsidRDefault="00FF51F2" w:rsidP="00D62181">
            <w:r>
              <w:rPr>
                <w:rFonts w:eastAsia="Times New Roman"/>
                <w:b/>
                <w:bCs/>
                <w:i/>
                <w:iCs/>
                <w:sz w:val="20"/>
                <w:szCs w:val="20"/>
              </w:rPr>
              <w:t>Miljøterapeutiske tjenester</w:t>
            </w:r>
          </w:p>
        </w:tc>
        <w:tc>
          <w:tcPr>
            <w:tcW w:w="2303" w:type="dxa"/>
          </w:tcPr>
          <w:p w:rsidR="00FF51F2" w:rsidRPr="00963869" w:rsidRDefault="00FF51F2" w:rsidP="00D62181">
            <w:pPr>
              <w:rPr>
                <w:rFonts w:asciiTheme="minorHAnsi" w:hAnsiTheme="minorHAnsi"/>
              </w:rPr>
            </w:pPr>
            <w:r w:rsidRPr="00963869">
              <w:rPr>
                <w:rFonts w:asciiTheme="minorHAnsi" w:hAnsiTheme="minorHAnsi" w:cs="Arial"/>
                <w:lang w:eastAsia="en-US"/>
              </w:rPr>
              <w:t>Tone Oline Kylland</w:t>
            </w:r>
          </w:p>
        </w:tc>
        <w:tc>
          <w:tcPr>
            <w:tcW w:w="2303" w:type="dxa"/>
          </w:tcPr>
          <w:p w:rsidR="00F2674F" w:rsidRDefault="00F2674F" w:rsidP="00F2674F">
            <w:pPr>
              <w:rPr>
                <w:rFonts w:eastAsia="Times New Roman"/>
                <w:sz w:val="20"/>
                <w:szCs w:val="20"/>
              </w:rPr>
            </w:pPr>
            <w:r>
              <w:rPr>
                <w:rFonts w:eastAsia="Times New Roman"/>
                <w:sz w:val="20"/>
                <w:szCs w:val="20"/>
              </w:rPr>
              <w:t xml:space="preserve">sonene Hesland </w:t>
            </w:r>
          </w:p>
          <w:p w:rsidR="00F2674F" w:rsidRDefault="00F2674F" w:rsidP="00F2674F">
            <w:pPr>
              <w:rPr>
                <w:rFonts w:eastAsia="Times New Roman"/>
                <w:sz w:val="20"/>
                <w:szCs w:val="20"/>
              </w:rPr>
            </w:pPr>
            <w:r>
              <w:rPr>
                <w:rFonts w:eastAsia="Times New Roman"/>
                <w:sz w:val="20"/>
                <w:szCs w:val="20"/>
              </w:rPr>
              <w:t>Skinsnes</w:t>
            </w:r>
          </w:p>
          <w:p w:rsidR="00F2674F" w:rsidRDefault="00F2674F" w:rsidP="00F2674F">
            <w:pPr>
              <w:rPr>
                <w:rFonts w:eastAsia="Times New Roman"/>
                <w:sz w:val="20"/>
                <w:szCs w:val="20"/>
              </w:rPr>
            </w:pPr>
            <w:r>
              <w:rPr>
                <w:rFonts w:eastAsia="Times New Roman"/>
                <w:sz w:val="20"/>
                <w:szCs w:val="20"/>
              </w:rPr>
              <w:t>Solhøgda</w:t>
            </w:r>
          </w:p>
          <w:p w:rsidR="00F2674F" w:rsidRDefault="00F2674F" w:rsidP="00F2674F">
            <w:pPr>
              <w:rPr>
                <w:rFonts w:eastAsia="Times New Roman"/>
                <w:sz w:val="20"/>
                <w:szCs w:val="20"/>
              </w:rPr>
            </w:pPr>
            <w:r>
              <w:rPr>
                <w:rFonts w:eastAsia="Times New Roman"/>
                <w:sz w:val="20"/>
                <w:szCs w:val="20"/>
              </w:rPr>
              <w:t>avd psykisk helse</w:t>
            </w:r>
          </w:p>
          <w:p w:rsidR="00FF51F2" w:rsidRDefault="00F2674F" w:rsidP="00F2674F">
            <w:r>
              <w:rPr>
                <w:rFonts w:eastAsia="Times New Roman"/>
                <w:sz w:val="20"/>
                <w:szCs w:val="20"/>
              </w:rPr>
              <w:t xml:space="preserve">avd booppfølging </w:t>
            </w:r>
          </w:p>
        </w:tc>
        <w:tc>
          <w:tcPr>
            <w:tcW w:w="2303" w:type="dxa"/>
          </w:tcPr>
          <w:p w:rsidR="00FF51F2" w:rsidRDefault="00BC6CB7" w:rsidP="00D62181">
            <w:pPr>
              <w:rPr>
                <w:sz w:val="20"/>
                <w:szCs w:val="20"/>
              </w:rPr>
            </w:pPr>
            <w:r>
              <w:rPr>
                <w:sz w:val="20"/>
                <w:szCs w:val="20"/>
              </w:rPr>
              <w:t>Tore Aastrup</w:t>
            </w:r>
          </w:p>
          <w:p w:rsidR="00661EDF" w:rsidRDefault="00661EDF" w:rsidP="00D62181">
            <w:pPr>
              <w:rPr>
                <w:sz w:val="20"/>
                <w:szCs w:val="20"/>
              </w:rPr>
            </w:pPr>
            <w:r>
              <w:rPr>
                <w:sz w:val="20"/>
                <w:szCs w:val="20"/>
              </w:rPr>
              <w:t>Mette Rostrup</w:t>
            </w:r>
          </w:p>
          <w:p w:rsidR="00EF7DA3" w:rsidRDefault="00EF7DA3" w:rsidP="00D62181">
            <w:pPr>
              <w:rPr>
                <w:sz w:val="20"/>
                <w:szCs w:val="20"/>
              </w:rPr>
            </w:pPr>
            <w:r>
              <w:rPr>
                <w:sz w:val="20"/>
                <w:szCs w:val="20"/>
              </w:rPr>
              <w:t>Asbjørn Flåt</w:t>
            </w:r>
          </w:p>
          <w:p w:rsidR="00EF7DA3" w:rsidRPr="00EF7DA3" w:rsidRDefault="00EF7DA3" w:rsidP="00D62181">
            <w:pPr>
              <w:rPr>
                <w:sz w:val="20"/>
                <w:szCs w:val="20"/>
              </w:rPr>
            </w:pPr>
            <w:r>
              <w:rPr>
                <w:sz w:val="20"/>
                <w:szCs w:val="20"/>
              </w:rPr>
              <w:t>Astrid Gjertsen</w:t>
            </w:r>
          </w:p>
          <w:p w:rsidR="00EF7DA3" w:rsidRPr="00EF7DA3" w:rsidRDefault="00EF7DA3" w:rsidP="00D62181">
            <w:pPr>
              <w:rPr>
                <w:sz w:val="20"/>
                <w:szCs w:val="20"/>
              </w:rPr>
            </w:pPr>
            <w:r w:rsidRPr="00EF7DA3">
              <w:rPr>
                <w:sz w:val="20"/>
                <w:szCs w:val="20"/>
              </w:rPr>
              <w:t>Rune Ulvestad</w:t>
            </w:r>
          </w:p>
        </w:tc>
      </w:tr>
      <w:tr w:rsidR="00FF51F2" w:rsidTr="00974F72">
        <w:tc>
          <w:tcPr>
            <w:tcW w:w="2303" w:type="dxa"/>
            <w:shd w:val="clear" w:color="auto" w:fill="FFC000"/>
          </w:tcPr>
          <w:p w:rsidR="00FF51F2" w:rsidRDefault="00FF51F2" w:rsidP="00D62181">
            <w:r>
              <w:rPr>
                <w:rFonts w:eastAsia="Times New Roman"/>
                <w:b/>
                <w:bCs/>
                <w:i/>
                <w:iCs/>
                <w:sz w:val="20"/>
                <w:szCs w:val="20"/>
              </w:rPr>
              <w:t>Hjemmebaserte tjenester</w:t>
            </w:r>
          </w:p>
        </w:tc>
        <w:tc>
          <w:tcPr>
            <w:tcW w:w="2303" w:type="dxa"/>
          </w:tcPr>
          <w:p w:rsidR="00FF51F2" w:rsidRDefault="00FF51F2" w:rsidP="00D62181">
            <w:r>
              <w:t>Anne Grete Lunde</w:t>
            </w:r>
          </w:p>
        </w:tc>
        <w:tc>
          <w:tcPr>
            <w:tcW w:w="2303" w:type="dxa"/>
          </w:tcPr>
          <w:p w:rsidR="00930FFB" w:rsidRDefault="00930FFB" w:rsidP="00755FA9">
            <w:pPr>
              <w:rPr>
                <w:rFonts w:eastAsia="Times New Roman"/>
                <w:sz w:val="20"/>
                <w:szCs w:val="20"/>
              </w:rPr>
            </w:pPr>
            <w:r>
              <w:rPr>
                <w:rFonts w:eastAsia="Times New Roman"/>
                <w:sz w:val="20"/>
                <w:szCs w:val="20"/>
              </w:rPr>
              <w:t xml:space="preserve">sonene Sentrum </w:t>
            </w:r>
          </w:p>
          <w:p w:rsidR="00930FFB" w:rsidRDefault="00930FFB" w:rsidP="00755FA9">
            <w:pPr>
              <w:rPr>
                <w:rFonts w:eastAsia="Times New Roman"/>
                <w:sz w:val="20"/>
                <w:szCs w:val="20"/>
              </w:rPr>
            </w:pPr>
            <w:r>
              <w:rPr>
                <w:rFonts w:eastAsia="Times New Roman"/>
                <w:sz w:val="20"/>
                <w:szCs w:val="20"/>
              </w:rPr>
              <w:t xml:space="preserve">Vestnes </w:t>
            </w:r>
          </w:p>
          <w:p w:rsidR="00930FFB" w:rsidRDefault="00930FFB" w:rsidP="00755FA9">
            <w:pPr>
              <w:rPr>
                <w:rFonts w:eastAsia="Times New Roman"/>
                <w:sz w:val="20"/>
                <w:szCs w:val="20"/>
              </w:rPr>
            </w:pPr>
            <w:r>
              <w:rPr>
                <w:rFonts w:eastAsia="Times New Roman"/>
                <w:sz w:val="20"/>
                <w:szCs w:val="20"/>
              </w:rPr>
              <w:t>Holum</w:t>
            </w:r>
          </w:p>
          <w:p w:rsidR="00FF51F2" w:rsidRDefault="00930FFB" w:rsidP="00755FA9">
            <w:r>
              <w:rPr>
                <w:rFonts w:eastAsia="Times New Roman"/>
                <w:sz w:val="20"/>
                <w:szCs w:val="20"/>
              </w:rPr>
              <w:t>Ulvegjelet</w:t>
            </w:r>
          </w:p>
        </w:tc>
        <w:tc>
          <w:tcPr>
            <w:tcW w:w="2303" w:type="dxa"/>
          </w:tcPr>
          <w:p w:rsidR="00661EDF" w:rsidRDefault="00661EDF" w:rsidP="00D62181">
            <w:pPr>
              <w:rPr>
                <w:sz w:val="20"/>
                <w:szCs w:val="20"/>
              </w:rPr>
            </w:pPr>
            <w:r>
              <w:rPr>
                <w:sz w:val="20"/>
                <w:szCs w:val="20"/>
              </w:rPr>
              <w:t>Berit Johansen</w:t>
            </w:r>
          </w:p>
          <w:p w:rsidR="00FF51F2" w:rsidRDefault="00661EDF" w:rsidP="00D62181">
            <w:pPr>
              <w:rPr>
                <w:sz w:val="20"/>
                <w:szCs w:val="20"/>
              </w:rPr>
            </w:pPr>
            <w:r>
              <w:rPr>
                <w:sz w:val="20"/>
                <w:szCs w:val="20"/>
              </w:rPr>
              <w:t>Tom Skogseth</w:t>
            </w:r>
          </w:p>
          <w:p w:rsidR="00BC6CB7" w:rsidRDefault="00BC6CB7" w:rsidP="00D62181">
            <w:pPr>
              <w:rPr>
                <w:sz w:val="20"/>
                <w:szCs w:val="20"/>
              </w:rPr>
            </w:pPr>
            <w:r>
              <w:rPr>
                <w:sz w:val="20"/>
                <w:szCs w:val="20"/>
              </w:rPr>
              <w:t>Linda Udø</w:t>
            </w:r>
          </w:p>
          <w:p w:rsidR="00661EDF" w:rsidRPr="00EF7DA3" w:rsidRDefault="00661EDF" w:rsidP="00D62181">
            <w:pPr>
              <w:rPr>
                <w:sz w:val="20"/>
                <w:szCs w:val="20"/>
              </w:rPr>
            </w:pPr>
            <w:r>
              <w:rPr>
                <w:sz w:val="20"/>
                <w:szCs w:val="20"/>
              </w:rPr>
              <w:t>May Brith Ferner</w:t>
            </w:r>
          </w:p>
        </w:tc>
      </w:tr>
      <w:tr w:rsidR="00FF51F2" w:rsidTr="00974F72">
        <w:tc>
          <w:tcPr>
            <w:tcW w:w="2303" w:type="dxa"/>
            <w:shd w:val="clear" w:color="auto" w:fill="FFC000"/>
          </w:tcPr>
          <w:p w:rsidR="00FF51F2" w:rsidRDefault="00FF51F2" w:rsidP="00D62181">
            <w:r>
              <w:rPr>
                <w:rFonts w:eastAsia="Times New Roman"/>
                <w:b/>
                <w:bCs/>
                <w:i/>
                <w:iCs/>
                <w:sz w:val="20"/>
                <w:szCs w:val="20"/>
              </w:rPr>
              <w:t>Institusjons- og forebyggende tjenester</w:t>
            </w:r>
          </w:p>
        </w:tc>
        <w:tc>
          <w:tcPr>
            <w:tcW w:w="2303" w:type="dxa"/>
          </w:tcPr>
          <w:p w:rsidR="00FF51F2" w:rsidRDefault="00FF51F2" w:rsidP="00D62181">
            <w:r>
              <w:t>Rune Myrmel</w:t>
            </w:r>
            <w:r w:rsidR="00661EDF">
              <w:t>l</w:t>
            </w:r>
          </w:p>
        </w:tc>
        <w:tc>
          <w:tcPr>
            <w:tcW w:w="2303" w:type="dxa"/>
          </w:tcPr>
          <w:p w:rsidR="00930FFB" w:rsidRDefault="00930FFB" w:rsidP="00755FA9">
            <w:pPr>
              <w:rPr>
                <w:rFonts w:eastAsia="Times New Roman"/>
                <w:sz w:val="20"/>
                <w:szCs w:val="20"/>
              </w:rPr>
            </w:pPr>
            <w:r>
              <w:rPr>
                <w:rFonts w:eastAsia="Times New Roman"/>
                <w:sz w:val="20"/>
                <w:szCs w:val="20"/>
              </w:rPr>
              <w:t xml:space="preserve">sykehjemmet </w:t>
            </w:r>
          </w:p>
          <w:p w:rsidR="00930FFB" w:rsidRDefault="00930FFB" w:rsidP="00755FA9">
            <w:pPr>
              <w:rPr>
                <w:rFonts w:eastAsia="Times New Roman"/>
                <w:sz w:val="20"/>
                <w:szCs w:val="20"/>
              </w:rPr>
            </w:pPr>
            <w:r>
              <w:rPr>
                <w:rFonts w:eastAsia="Times New Roman"/>
                <w:sz w:val="20"/>
                <w:szCs w:val="20"/>
              </w:rPr>
              <w:t xml:space="preserve">avd for fysioterapi, ergoterapi og hjelpemidler </w:t>
            </w:r>
          </w:p>
          <w:p w:rsidR="00FF51F2" w:rsidRDefault="00930FFB" w:rsidP="00755FA9">
            <w:r>
              <w:rPr>
                <w:rFonts w:eastAsia="Times New Roman"/>
                <w:sz w:val="20"/>
                <w:szCs w:val="20"/>
              </w:rPr>
              <w:t>stab for helse og omsorg Legevakt (inntil flytting) oppfølgingsansvar for kommunal legetjeneste</w:t>
            </w:r>
          </w:p>
        </w:tc>
        <w:tc>
          <w:tcPr>
            <w:tcW w:w="2303" w:type="dxa"/>
          </w:tcPr>
          <w:p w:rsidR="00FF51F2" w:rsidRPr="00EF7DA3" w:rsidRDefault="00661EDF" w:rsidP="00D62181">
            <w:pPr>
              <w:rPr>
                <w:sz w:val="20"/>
                <w:szCs w:val="20"/>
              </w:rPr>
            </w:pPr>
            <w:r>
              <w:rPr>
                <w:sz w:val="20"/>
                <w:szCs w:val="20"/>
              </w:rPr>
              <w:t>Rune Myrmell</w:t>
            </w:r>
          </w:p>
          <w:p w:rsidR="00930FFB" w:rsidRPr="00EF7DA3" w:rsidRDefault="00930FFB" w:rsidP="00D62181">
            <w:pPr>
              <w:rPr>
                <w:sz w:val="20"/>
                <w:szCs w:val="20"/>
              </w:rPr>
            </w:pPr>
            <w:r w:rsidRPr="00EF7DA3">
              <w:rPr>
                <w:sz w:val="20"/>
                <w:szCs w:val="20"/>
              </w:rPr>
              <w:t xml:space="preserve">Kirsten </w:t>
            </w:r>
            <w:r w:rsidR="00C379DD" w:rsidRPr="00EF7DA3">
              <w:rPr>
                <w:sz w:val="20"/>
                <w:szCs w:val="20"/>
              </w:rPr>
              <w:t>Slotte</w:t>
            </w:r>
            <w:r w:rsidR="00EF7DA3">
              <w:rPr>
                <w:sz w:val="20"/>
                <w:szCs w:val="20"/>
              </w:rPr>
              <w:t>n</w:t>
            </w:r>
            <w:r w:rsidR="00C379DD" w:rsidRPr="00EF7DA3">
              <w:rPr>
                <w:sz w:val="20"/>
                <w:szCs w:val="20"/>
              </w:rPr>
              <w:t xml:space="preserve"> </w:t>
            </w:r>
            <w:r w:rsidRPr="00EF7DA3">
              <w:rPr>
                <w:sz w:val="20"/>
                <w:szCs w:val="20"/>
              </w:rPr>
              <w:t>Staurset</w:t>
            </w:r>
            <w:r w:rsidR="00661EDF">
              <w:rPr>
                <w:sz w:val="20"/>
                <w:szCs w:val="20"/>
              </w:rPr>
              <w:t>h</w:t>
            </w:r>
          </w:p>
          <w:p w:rsidR="00930FFB" w:rsidRPr="00EF7DA3" w:rsidRDefault="00930FFB" w:rsidP="00D62181">
            <w:pPr>
              <w:rPr>
                <w:sz w:val="20"/>
                <w:szCs w:val="20"/>
              </w:rPr>
            </w:pPr>
          </w:p>
          <w:p w:rsidR="00930FFB" w:rsidRPr="00EF7DA3" w:rsidRDefault="00930FFB" w:rsidP="00D62181">
            <w:pPr>
              <w:rPr>
                <w:sz w:val="20"/>
                <w:szCs w:val="20"/>
              </w:rPr>
            </w:pPr>
          </w:p>
          <w:p w:rsidR="00930FFB" w:rsidRDefault="00930FFB" w:rsidP="00D62181">
            <w:pPr>
              <w:rPr>
                <w:sz w:val="20"/>
                <w:szCs w:val="20"/>
              </w:rPr>
            </w:pPr>
            <w:r w:rsidRPr="00EF7DA3">
              <w:rPr>
                <w:sz w:val="20"/>
                <w:szCs w:val="20"/>
              </w:rPr>
              <w:t>Janne Heddeland</w:t>
            </w:r>
          </w:p>
          <w:p w:rsidR="00EC5D54" w:rsidRPr="00EF7DA3" w:rsidRDefault="00EC5D54" w:rsidP="00D62181">
            <w:pPr>
              <w:rPr>
                <w:sz w:val="20"/>
                <w:szCs w:val="20"/>
              </w:rPr>
            </w:pPr>
            <w:r>
              <w:rPr>
                <w:sz w:val="20"/>
                <w:szCs w:val="20"/>
              </w:rPr>
              <w:t>Synnøve Puntervold</w:t>
            </w:r>
          </w:p>
        </w:tc>
      </w:tr>
      <w:tr w:rsidR="00FF51F2" w:rsidTr="00974F72">
        <w:tc>
          <w:tcPr>
            <w:tcW w:w="2303" w:type="dxa"/>
            <w:shd w:val="clear" w:color="auto" w:fill="FFC000"/>
          </w:tcPr>
          <w:p w:rsidR="00FF51F2" w:rsidRPr="00963869" w:rsidRDefault="00FF51F2" w:rsidP="00D62181">
            <w:pPr>
              <w:rPr>
                <w:b/>
                <w:i/>
              </w:rPr>
            </w:pPr>
            <w:r>
              <w:rPr>
                <w:b/>
                <w:i/>
              </w:rPr>
              <w:t>Familiens Hus</w:t>
            </w:r>
          </w:p>
        </w:tc>
        <w:tc>
          <w:tcPr>
            <w:tcW w:w="2303" w:type="dxa"/>
          </w:tcPr>
          <w:p w:rsidR="00FF51F2" w:rsidRPr="00963869" w:rsidRDefault="00FF51F2" w:rsidP="00D62181">
            <w:r>
              <w:t>Jan Terje Einarsmo</w:t>
            </w:r>
          </w:p>
        </w:tc>
        <w:tc>
          <w:tcPr>
            <w:tcW w:w="2303" w:type="dxa"/>
          </w:tcPr>
          <w:p w:rsidR="00FF51F2" w:rsidRDefault="00FF51F2" w:rsidP="00755FA9">
            <w:r>
              <w:t>Barnevern Sør</w:t>
            </w:r>
          </w:p>
          <w:p w:rsidR="00FF51F2" w:rsidRDefault="00FF51F2" w:rsidP="00755FA9">
            <w:r>
              <w:t>Helsestasjon</w:t>
            </w:r>
          </w:p>
          <w:p w:rsidR="00FF51F2" w:rsidRDefault="00FF51F2" w:rsidP="00755FA9">
            <w:r>
              <w:t>Familesenter</w:t>
            </w:r>
          </w:p>
          <w:p w:rsidR="00FF51F2" w:rsidRPr="002A660B" w:rsidRDefault="00FF51F2" w:rsidP="00755FA9">
            <w:r>
              <w:t>Booppfølging enslige mindreårige</w:t>
            </w:r>
          </w:p>
        </w:tc>
        <w:tc>
          <w:tcPr>
            <w:tcW w:w="2303" w:type="dxa"/>
          </w:tcPr>
          <w:p w:rsidR="00930FFB" w:rsidRPr="00EF7DA3" w:rsidRDefault="00EC5D54" w:rsidP="00D62181">
            <w:pPr>
              <w:rPr>
                <w:sz w:val="20"/>
                <w:szCs w:val="20"/>
              </w:rPr>
            </w:pPr>
            <w:r>
              <w:rPr>
                <w:sz w:val="20"/>
                <w:szCs w:val="20"/>
              </w:rPr>
              <w:t xml:space="preserve">Hilde Bjørkland </w:t>
            </w:r>
          </w:p>
          <w:p w:rsidR="00FF51F2" w:rsidRPr="00EF7DA3" w:rsidRDefault="00930FFB" w:rsidP="00D62181">
            <w:pPr>
              <w:rPr>
                <w:sz w:val="20"/>
                <w:szCs w:val="20"/>
              </w:rPr>
            </w:pPr>
            <w:r w:rsidRPr="00EF7DA3">
              <w:rPr>
                <w:sz w:val="20"/>
                <w:szCs w:val="20"/>
              </w:rPr>
              <w:t>Torunn Wilhelmsen</w:t>
            </w:r>
          </w:p>
          <w:p w:rsidR="00930FFB" w:rsidRPr="00EF7DA3" w:rsidRDefault="00930FFB" w:rsidP="00D62181">
            <w:pPr>
              <w:rPr>
                <w:sz w:val="20"/>
                <w:szCs w:val="20"/>
              </w:rPr>
            </w:pPr>
            <w:r w:rsidRPr="00EF7DA3">
              <w:rPr>
                <w:sz w:val="20"/>
                <w:szCs w:val="20"/>
              </w:rPr>
              <w:t>Kari Ziegler Madsen</w:t>
            </w:r>
          </w:p>
          <w:p w:rsidR="00930FFB" w:rsidRDefault="00930FFB" w:rsidP="00D62181">
            <w:pPr>
              <w:rPr>
                <w:sz w:val="20"/>
                <w:szCs w:val="20"/>
              </w:rPr>
            </w:pPr>
            <w:r w:rsidRPr="00EF7DA3">
              <w:rPr>
                <w:sz w:val="20"/>
                <w:szCs w:val="20"/>
              </w:rPr>
              <w:t>Kristin Jæger</w:t>
            </w:r>
          </w:p>
          <w:p w:rsidR="005032D5" w:rsidRPr="005032D5" w:rsidRDefault="005032D5" w:rsidP="005032D5">
            <w:pPr>
              <w:pStyle w:val="Listeavsnitt"/>
              <w:numPr>
                <w:ilvl w:val="0"/>
                <w:numId w:val="1"/>
              </w:numPr>
              <w:rPr>
                <w:color w:val="FF0000"/>
                <w:sz w:val="20"/>
                <w:szCs w:val="20"/>
              </w:rPr>
            </w:pPr>
            <w:r>
              <w:rPr>
                <w:color w:val="FF0000"/>
                <w:sz w:val="20"/>
                <w:szCs w:val="20"/>
              </w:rPr>
              <w:t>Usikker på om Agnethe H. Hinna er avd.leder</w:t>
            </w:r>
          </w:p>
        </w:tc>
      </w:tr>
      <w:tr w:rsidR="00FF51F2" w:rsidTr="002E5EA4">
        <w:tc>
          <w:tcPr>
            <w:tcW w:w="2303" w:type="dxa"/>
            <w:tcBorders>
              <w:bottom w:val="single" w:sz="4" w:space="0" w:color="auto"/>
            </w:tcBorders>
            <w:shd w:val="clear" w:color="auto" w:fill="FFC000"/>
          </w:tcPr>
          <w:p w:rsidR="00FF51F2" w:rsidRPr="00963869" w:rsidRDefault="00FF51F2" w:rsidP="00755FA9">
            <w:pPr>
              <w:rPr>
                <w:b/>
                <w:i/>
              </w:rPr>
            </w:pPr>
            <w:r w:rsidRPr="00963869">
              <w:rPr>
                <w:b/>
                <w:i/>
              </w:rPr>
              <w:t>NAV</w:t>
            </w:r>
          </w:p>
        </w:tc>
        <w:tc>
          <w:tcPr>
            <w:tcW w:w="2303" w:type="dxa"/>
            <w:tcBorders>
              <w:bottom w:val="single" w:sz="4" w:space="0" w:color="auto"/>
            </w:tcBorders>
          </w:tcPr>
          <w:p w:rsidR="00FF51F2" w:rsidRPr="00963869" w:rsidRDefault="00FF51F2" w:rsidP="00755FA9">
            <w:r>
              <w:t>Sissel Wiig</w:t>
            </w:r>
          </w:p>
        </w:tc>
        <w:tc>
          <w:tcPr>
            <w:tcW w:w="2303" w:type="dxa"/>
            <w:tcBorders>
              <w:bottom w:val="single" w:sz="4" w:space="0" w:color="auto"/>
            </w:tcBorders>
          </w:tcPr>
          <w:p w:rsidR="00FF51F2" w:rsidRDefault="00FF51F2" w:rsidP="00755FA9"/>
        </w:tc>
        <w:tc>
          <w:tcPr>
            <w:tcW w:w="2303" w:type="dxa"/>
            <w:tcBorders>
              <w:bottom w:val="single" w:sz="4" w:space="0" w:color="auto"/>
            </w:tcBorders>
          </w:tcPr>
          <w:p w:rsidR="00FF51F2" w:rsidRPr="00EF7DA3" w:rsidRDefault="00FF51F2" w:rsidP="00D62181">
            <w:pPr>
              <w:rPr>
                <w:sz w:val="20"/>
                <w:szCs w:val="20"/>
              </w:rPr>
            </w:pPr>
          </w:p>
        </w:tc>
      </w:tr>
      <w:tr w:rsidR="002E5EA4" w:rsidTr="002E5EA4">
        <w:tc>
          <w:tcPr>
            <w:tcW w:w="2303" w:type="dxa"/>
            <w:tcBorders>
              <w:bottom w:val="single" w:sz="4" w:space="0" w:color="auto"/>
            </w:tcBorders>
            <w:shd w:val="clear" w:color="auto" w:fill="FF0000"/>
          </w:tcPr>
          <w:p w:rsidR="002E5EA4" w:rsidRPr="005032D5" w:rsidRDefault="002E5EA4" w:rsidP="005032D5">
            <w:pPr>
              <w:rPr>
                <w:b/>
                <w:i/>
              </w:rPr>
            </w:pPr>
          </w:p>
        </w:tc>
        <w:tc>
          <w:tcPr>
            <w:tcW w:w="2303" w:type="dxa"/>
            <w:shd w:val="clear" w:color="auto" w:fill="FF0000"/>
          </w:tcPr>
          <w:p w:rsidR="002E5EA4" w:rsidRDefault="002E5EA4" w:rsidP="00755FA9"/>
        </w:tc>
        <w:tc>
          <w:tcPr>
            <w:tcW w:w="2303" w:type="dxa"/>
            <w:shd w:val="clear" w:color="auto" w:fill="FF0000"/>
          </w:tcPr>
          <w:p w:rsidR="002E5EA4" w:rsidRDefault="002E5EA4" w:rsidP="00755FA9"/>
        </w:tc>
        <w:tc>
          <w:tcPr>
            <w:tcW w:w="2303" w:type="dxa"/>
            <w:shd w:val="clear" w:color="auto" w:fill="FF0000"/>
          </w:tcPr>
          <w:p w:rsidR="002E5EA4" w:rsidRPr="00EF7DA3" w:rsidRDefault="002E5EA4" w:rsidP="00D62181">
            <w:pPr>
              <w:rPr>
                <w:sz w:val="20"/>
                <w:szCs w:val="20"/>
              </w:rPr>
            </w:pPr>
          </w:p>
        </w:tc>
      </w:tr>
      <w:tr w:rsidR="00FF51F2" w:rsidTr="00974F72">
        <w:tc>
          <w:tcPr>
            <w:tcW w:w="2303" w:type="dxa"/>
            <w:shd w:val="clear" w:color="auto" w:fill="FFFF00"/>
          </w:tcPr>
          <w:p w:rsidR="00FF51F2" w:rsidRDefault="00FF51F2" w:rsidP="00D62181">
            <w:r>
              <w:t>Avdeling</w:t>
            </w:r>
          </w:p>
        </w:tc>
        <w:tc>
          <w:tcPr>
            <w:tcW w:w="2303" w:type="dxa"/>
          </w:tcPr>
          <w:p w:rsidR="00FF51F2" w:rsidRDefault="00FF51F2" w:rsidP="00D62181">
            <w:r>
              <w:t>Avd. leder</w:t>
            </w:r>
          </w:p>
        </w:tc>
        <w:tc>
          <w:tcPr>
            <w:tcW w:w="2303" w:type="dxa"/>
          </w:tcPr>
          <w:p w:rsidR="00FF51F2" w:rsidRDefault="002E5EA4" w:rsidP="00755FA9">
            <w:r>
              <w:t>Ansvarsområde</w:t>
            </w:r>
          </w:p>
        </w:tc>
        <w:tc>
          <w:tcPr>
            <w:tcW w:w="2303" w:type="dxa"/>
          </w:tcPr>
          <w:p w:rsidR="00FF51F2" w:rsidRDefault="002E5EA4" w:rsidP="00D62181">
            <w:r>
              <w:t>Ansatte</w:t>
            </w:r>
          </w:p>
        </w:tc>
      </w:tr>
      <w:tr w:rsidR="00FF51F2" w:rsidTr="00974F72">
        <w:tc>
          <w:tcPr>
            <w:tcW w:w="2303" w:type="dxa"/>
            <w:shd w:val="clear" w:color="auto" w:fill="FFFF00"/>
          </w:tcPr>
          <w:p w:rsidR="00FF51F2" w:rsidRDefault="00FF51F2" w:rsidP="00D62181">
            <w:pPr>
              <w:rPr>
                <w:rFonts w:eastAsia="Times New Roman"/>
                <w:b/>
                <w:bCs/>
                <w:i/>
                <w:iCs/>
                <w:sz w:val="20"/>
                <w:szCs w:val="20"/>
              </w:rPr>
            </w:pPr>
            <w:r>
              <w:rPr>
                <w:rFonts w:eastAsia="Times New Roman"/>
                <w:b/>
                <w:bCs/>
                <w:i/>
                <w:iCs/>
                <w:sz w:val="20"/>
                <w:szCs w:val="20"/>
              </w:rPr>
              <w:t>ABT – avdeling for behovsvurdert tjenestetildeling</w:t>
            </w:r>
          </w:p>
          <w:p w:rsidR="00C379DD" w:rsidRDefault="00C379DD" w:rsidP="00D62181">
            <w:pPr>
              <w:rPr>
                <w:rFonts w:eastAsia="Times New Roman"/>
                <w:b/>
                <w:bCs/>
                <w:i/>
                <w:iCs/>
                <w:sz w:val="20"/>
                <w:szCs w:val="20"/>
              </w:rPr>
            </w:pPr>
          </w:p>
          <w:p w:rsidR="00C379DD" w:rsidRPr="00C379DD" w:rsidRDefault="00C379DD" w:rsidP="00D62181">
            <w:r>
              <w:rPr>
                <w:rFonts w:eastAsia="Times New Roman"/>
                <w:bCs/>
                <w:iCs/>
                <w:sz w:val="20"/>
                <w:szCs w:val="20"/>
              </w:rPr>
              <w:t>Mer info under tabellen</w:t>
            </w:r>
          </w:p>
        </w:tc>
        <w:tc>
          <w:tcPr>
            <w:tcW w:w="2303" w:type="dxa"/>
          </w:tcPr>
          <w:p w:rsidR="00FF51F2" w:rsidRDefault="00FF51F2" w:rsidP="00D62181">
            <w:r>
              <w:t>Turid Loftheim</w:t>
            </w:r>
          </w:p>
        </w:tc>
        <w:tc>
          <w:tcPr>
            <w:tcW w:w="2303" w:type="dxa"/>
          </w:tcPr>
          <w:p w:rsidR="00FF51F2" w:rsidRDefault="00FF51F2" w:rsidP="00755FA9">
            <w:pPr>
              <w:autoSpaceDE w:val="0"/>
              <w:autoSpaceDN w:val="0"/>
              <w:adjustRightInd w:val="0"/>
              <w:rPr>
                <w:rFonts w:asciiTheme="minorHAnsi" w:hAnsiTheme="minorHAnsi" w:cs="TimesNewRoman"/>
                <w:sz w:val="20"/>
                <w:szCs w:val="20"/>
                <w:lang w:eastAsia="en-US"/>
              </w:rPr>
            </w:pPr>
            <w:r>
              <w:rPr>
                <w:rFonts w:asciiTheme="minorHAnsi" w:hAnsiTheme="minorHAnsi" w:cs="TimesNewRoman"/>
                <w:sz w:val="20"/>
                <w:szCs w:val="20"/>
                <w:lang w:eastAsia="en-US"/>
              </w:rPr>
              <w:t>Søknader på:</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Helsetjenester i hjemmet</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Personlig assistanse, herunder praktisk bistand</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Personlig assistanse, herunder praktisk bistand opplæring</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Personlig assistanse, herunder støttekontakt</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IP (individuell plan)</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Avlastning utenfor institusjon</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Avlastning i institusjon</w:t>
            </w:r>
          </w:p>
          <w:p w:rsidR="00FF51F2" w:rsidRPr="008E3685" w:rsidRDefault="00FF51F2" w:rsidP="00755FA9">
            <w:pPr>
              <w:autoSpaceDE w:val="0"/>
              <w:autoSpaceDN w:val="0"/>
              <w:adjustRightInd w:val="0"/>
              <w:rPr>
                <w:rFonts w:asciiTheme="minorHAnsi" w:hAnsiTheme="minorHAnsi" w:cs="TimesNewRoman"/>
                <w:sz w:val="20"/>
                <w:szCs w:val="20"/>
                <w:lang w:eastAsia="en-US"/>
              </w:rPr>
            </w:pPr>
            <w:r>
              <w:rPr>
                <w:rFonts w:asciiTheme="minorHAnsi" w:hAnsiTheme="minorHAnsi" w:cs="CourierNew"/>
                <w:sz w:val="20"/>
                <w:szCs w:val="20"/>
                <w:lang w:eastAsia="en-US"/>
              </w:rPr>
              <w:t>T</w:t>
            </w:r>
            <w:r w:rsidRPr="008E3685">
              <w:rPr>
                <w:rFonts w:asciiTheme="minorHAnsi" w:hAnsiTheme="minorHAnsi" w:cs="TimesNewRoman"/>
                <w:sz w:val="20"/>
                <w:szCs w:val="20"/>
                <w:lang w:eastAsia="en-US"/>
              </w:rPr>
              <w:t>rygghetsalarm</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Dagsenter</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Rehabilitering</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Korttidsplass i institusjon</w:t>
            </w:r>
          </w:p>
          <w:p w:rsidR="00FF51F2" w:rsidRPr="008E3685" w:rsidRDefault="00FF51F2" w:rsidP="00755FA9">
            <w:pPr>
              <w:autoSpaceDE w:val="0"/>
              <w:autoSpaceDN w:val="0"/>
              <w:adjustRightInd w:val="0"/>
              <w:rPr>
                <w:rFonts w:asciiTheme="minorHAnsi" w:hAnsiTheme="minorHAnsi" w:cs="TimesNewRoman"/>
                <w:sz w:val="20"/>
                <w:szCs w:val="20"/>
                <w:lang w:eastAsia="en-US"/>
              </w:rPr>
            </w:pPr>
            <w:r w:rsidRPr="008E3685">
              <w:rPr>
                <w:rFonts w:asciiTheme="minorHAnsi" w:hAnsiTheme="minorHAnsi" w:cs="TimesNewRoman"/>
                <w:sz w:val="20"/>
                <w:szCs w:val="20"/>
                <w:lang w:eastAsia="en-US"/>
              </w:rPr>
              <w:t>Langtidsplass (seinere også bolig med heldøgnstjenester)</w:t>
            </w:r>
          </w:p>
          <w:p w:rsidR="00FF51F2" w:rsidRDefault="00FF51F2" w:rsidP="00755FA9">
            <w:pPr>
              <w:rPr>
                <w:rFonts w:asciiTheme="minorHAnsi" w:hAnsiTheme="minorHAnsi" w:cs="TimesNewRoman"/>
                <w:sz w:val="20"/>
                <w:szCs w:val="20"/>
                <w:lang w:eastAsia="en-US"/>
              </w:rPr>
            </w:pPr>
            <w:r w:rsidRPr="008E3685">
              <w:rPr>
                <w:rFonts w:asciiTheme="minorHAnsi" w:hAnsiTheme="minorHAnsi" w:cs="TimesNewRoman"/>
                <w:sz w:val="20"/>
                <w:szCs w:val="20"/>
                <w:lang w:eastAsia="en-US"/>
              </w:rPr>
              <w:t>Avslag og klagesaker</w:t>
            </w:r>
          </w:p>
          <w:p w:rsidR="00FF51F2" w:rsidRDefault="00FF51F2" w:rsidP="00755FA9">
            <w:r>
              <w:rPr>
                <w:rFonts w:asciiTheme="minorHAnsi" w:hAnsiTheme="minorHAnsi" w:cs="TimesNewRoman"/>
                <w:sz w:val="20"/>
                <w:szCs w:val="20"/>
                <w:lang w:eastAsia="en-US"/>
              </w:rPr>
              <w:t>Kommunal bolig</w:t>
            </w:r>
          </w:p>
        </w:tc>
        <w:tc>
          <w:tcPr>
            <w:tcW w:w="2303" w:type="dxa"/>
          </w:tcPr>
          <w:p w:rsidR="002E5EA4" w:rsidRDefault="002E5EA4" w:rsidP="002E5EA4">
            <w:pPr>
              <w:autoSpaceDE w:val="0"/>
              <w:autoSpaceDN w:val="0"/>
              <w:adjustRightInd w:val="0"/>
              <w:rPr>
                <w:rFonts w:ascii="Arial" w:hAnsi="Arial" w:cs="Arial"/>
                <w:sz w:val="20"/>
                <w:szCs w:val="20"/>
                <w:lang w:eastAsia="en-US"/>
              </w:rPr>
            </w:pPr>
            <w:r>
              <w:rPr>
                <w:rFonts w:ascii="Arial" w:hAnsi="Arial" w:cs="Arial"/>
                <w:sz w:val="20"/>
                <w:szCs w:val="20"/>
                <w:lang w:eastAsia="en-US"/>
              </w:rPr>
              <w:t>Silje T. Syvertsen, Randi S. Rolfsen, Anne Birthe Heldahl, Hilde Netland Larsen,</w:t>
            </w:r>
          </w:p>
          <w:p w:rsidR="002E5EA4" w:rsidRDefault="002E5EA4" w:rsidP="002E5EA4">
            <w:pPr>
              <w:rPr>
                <w:rFonts w:ascii="Arial" w:hAnsi="Arial" w:cs="Arial"/>
                <w:sz w:val="20"/>
                <w:szCs w:val="20"/>
                <w:lang w:eastAsia="en-US"/>
              </w:rPr>
            </w:pPr>
            <w:r>
              <w:rPr>
                <w:rFonts w:ascii="Arial" w:hAnsi="Arial" w:cs="Arial"/>
                <w:sz w:val="20"/>
                <w:szCs w:val="20"/>
                <w:lang w:eastAsia="en-US"/>
              </w:rPr>
              <w:t>Anne Kjellesvik, Evy Lohne, Margrethe Garmann og Turid Loftheim</w:t>
            </w:r>
          </w:p>
          <w:p w:rsidR="00FF51F2" w:rsidRDefault="00FF51F2" w:rsidP="00D62181"/>
        </w:tc>
      </w:tr>
      <w:tr w:rsidR="00FF51F2" w:rsidTr="00974F72">
        <w:tc>
          <w:tcPr>
            <w:tcW w:w="2303" w:type="dxa"/>
            <w:shd w:val="clear" w:color="auto" w:fill="FFFF00"/>
          </w:tcPr>
          <w:p w:rsidR="00FF51F2" w:rsidRDefault="00FF51F2" w:rsidP="00D62181">
            <w:pPr>
              <w:rPr>
                <w:b/>
                <w:i/>
                <w:sz w:val="20"/>
                <w:szCs w:val="20"/>
              </w:rPr>
            </w:pPr>
            <w:r w:rsidRPr="005A03D9">
              <w:rPr>
                <w:b/>
                <w:i/>
                <w:sz w:val="20"/>
                <w:szCs w:val="20"/>
              </w:rPr>
              <w:lastRenderedPageBreak/>
              <w:t>Stab</w:t>
            </w:r>
            <w:r>
              <w:rPr>
                <w:b/>
                <w:i/>
                <w:sz w:val="20"/>
                <w:szCs w:val="20"/>
              </w:rPr>
              <w:t xml:space="preserve"> Helse og omsorg</w:t>
            </w:r>
          </w:p>
          <w:p w:rsidR="00C379DD" w:rsidRDefault="00C379DD" w:rsidP="00D62181">
            <w:pPr>
              <w:rPr>
                <w:sz w:val="20"/>
                <w:szCs w:val="20"/>
              </w:rPr>
            </w:pPr>
          </w:p>
          <w:p w:rsidR="00C379DD" w:rsidRPr="00C379DD" w:rsidRDefault="00C379DD" w:rsidP="00D62181">
            <w:pPr>
              <w:rPr>
                <w:sz w:val="20"/>
                <w:szCs w:val="20"/>
              </w:rPr>
            </w:pPr>
            <w:r>
              <w:rPr>
                <w:sz w:val="20"/>
                <w:szCs w:val="20"/>
              </w:rPr>
              <w:t>Mer info under tabellen</w:t>
            </w:r>
          </w:p>
        </w:tc>
        <w:tc>
          <w:tcPr>
            <w:tcW w:w="2303" w:type="dxa"/>
          </w:tcPr>
          <w:p w:rsidR="00FF51F2" w:rsidRDefault="00FF51F2" w:rsidP="00D62181">
            <w:r>
              <w:t>Janne Heddeland</w:t>
            </w:r>
          </w:p>
        </w:tc>
        <w:tc>
          <w:tcPr>
            <w:tcW w:w="2303" w:type="dxa"/>
          </w:tcPr>
          <w:p w:rsidR="00FF51F2" w:rsidRDefault="00FF51F2" w:rsidP="00755FA9">
            <w:r>
              <w:t>Alle stabsfunksjoner som tidligere har vært fordelt på de ulike enhetene innenfor Helse og omsorg.</w:t>
            </w:r>
          </w:p>
        </w:tc>
        <w:tc>
          <w:tcPr>
            <w:tcW w:w="2303" w:type="dxa"/>
          </w:tcPr>
          <w:p w:rsidR="00FF51F2" w:rsidRDefault="00373D7B" w:rsidP="00D62181">
            <w:r>
              <w:t xml:space="preserve">Irene E. Nøding, Synnøve Haddeland, Ester Kige, Randi Christensen, Marit Svindland, Linda Haven, Inger W. Johnsen, Birthe Omland, Kari Anne Møller Schou, Kari Holte Ellingsen, Anne Britt Vigemyr, Britt Stensland, Margaret Aanonsen og </w:t>
            </w:r>
            <w:r w:rsidR="00DE3077">
              <w:t>Laila Merete Lindlan</w:t>
            </w:r>
            <w:r w:rsidR="00C379DD">
              <w:t>d</w:t>
            </w:r>
          </w:p>
        </w:tc>
      </w:tr>
    </w:tbl>
    <w:p w:rsidR="00AD0B67" w:rsidRDefault="00AD0B67" w:rsidP="002E5EA4">
      <w:pPr>
        <w:autoSpaceDE w:val="0"/>
        <w:autoSpaceDN w:val="0"/>
        <w:adjustRightInd w:val="0"/>
      </w:pPr>
    </w:p>
    <w:p w:rsidR="002E5EA4" w:rsidRDefault="002E5EA4" w:rsidP="002E5EA4">
      <w:pPr>
        <w:autoSpaceDE w:val="0"/>
        <w:autoSpaceDN w:val="0"/>
        <w:adjustRightInd w:val="0"/>
        <w:rPr>
          <w:rFonts w:ascii="Arial" w:hAnsi="Arial" w:cs="Arial"/>
          <w:sz w:val="20"/>
          <w:szCs w:val="20"/>
          <w:lang w:eastAsia="en-US"/>
        </w:rPr>
      </w:pPr>
      <w:r w:rsidRPr="00C379DD">
        <w:rPr>
          <w:highlight w:val="yellow"/>
        </w:rPr>
        <w:t>ABT:</w:t>
      </w:r>
    </w:p>
    <w:p w:rsidR="00AD0B67" w:rsidRDefault="00AD0B67" w:rsidP="00AD0B67">
      <w:r>
        <w:rPr>
          <w:rFonts w:ascii="Arial" w:hAnsi="Arial" w:cs="Arial"/>
          <w:sz w:val="20"/>
          <w:szCs w:val="20"/>
          <w:lang w:eastAsia="en-US"/>
        </w:rPr>
        <w:t>Foreløpig adresse er Ulvegjelet. Etter hvert vil ABT lokaliseres sammen med Stab Helse og omsorg</w:t>
      </w:r>
      <w:r w:rsidR="004D51A7">
        <w:rPr>
          <w:rFonts w:ascii="Arial" w:hAnsi="Arial" w:cs="Arial"/>
          <w:sz w:val="20"/>
          <w:szCs w:val="20"/>
          <w:lang w:eastAsia="en-US"/>
        </w:rPr>
        <w:t xml:space="preserve"> på Sykehjemmet.</w:t>
      </w:r>
    </w:p>
    <w:p w:rsidR="00AD0B67" w:rsidRDefault="00AD0B67" w:rsidP="00271153"/>
    <w:p w:rsidR="00AD0B67" w:rsidRDefault="00AD0B67" w:rsidP="00271153"/>
    <w:p w:rsidR="00271153" w:rsidRDefault="005A03D9" w:rsidP="00271153">
      <w:r w:rsidRPr="00C379DD">
        <w:rPr>
          <w:highlight w:val="yellow"/>
        </w:rPr>
        <w:t>Stab Helse og omsorg:</w:t>
      </w:r>
      <w:r>
        <w:t xml:space="preserve"> </w:t>
      </w:r>
    </w:p>
    <w:p w:rsidR="00271153" w:rsidRDefault="00271153" w:rsidP="00271153">
      <w:r>
        <w:t>Etter hvert skal alle samles på sykehjemmet, men pga nødvendige ombygging/kabling blir ikke dette før kanskje ok</w:t>
      </w:r>
      <w:r w:rsidR="00DE3077">
        <w:t xml:space="preserve">tober/november. Men noen </w:t>
      </w:r>
      <w:r>
        <w:t>har flyttet/forblir på sykehjemmet og her er en oversikt:</w:t>
      </w:r>
    </w:p>
    <w:p w:rsidR="00271153" w:rsidRDefault="00271153" w:rsidP="00271153"/>
    <w:p w:rsidR="00271153" w:rsidRDefault="005A03D9" w:rsidP="00271153">
      <w:r>
        <w:t xml:space="preserve">Janne </w:t>
      </w:r>
      <w:r w:rsidR="00271153">
        <w:t>h</w:t>
      </w:r>
      <w:r>
        <w:t>ar flyttet over til sykehjemmet og</w:t>
      </w:r>
      <w:r w:rsidR="00271153">
        <w:t xml:space="preserve"> sitter på tidligere Synnøve Haddelands plass, tlf. 3704.</w:t>
      </w:r>
    </w:p>
    <w:p w:rsidR="00271153" w:rsidRDefault="00271153" w:rsidP="00271153">
      <w:r>
        <w:t>Synnøve Haddeland har flyttet kontor og har nå tlf. 3705.</w:t>
      </w:r>
    </w:p>
    <w:p w:rsidR="00271153" w:rsidRDefault="00271153" w:rsidP="00271153">
      <w:r>
        <w:t>Laila M. Lindland skal dele kontor med Synnøve Haddeland og har samme telefonnummer som henne – 3705. Hun jobber mandag og torsdag i denne avdelingen.</w:t>
      </w:r>
    </w:p>
    <w:p w:rsidR="00271153" w:rsidRDefault="00271153" w:rsidP="00271153">
      <w:r>
        <w:t>Irene E. Nøding sitter på samme plass som før – tlf. 3700.</w:t>
      </w:r>
    </w:p>
    <w:p w:rsidR="00271153" w:rsidRDefault="00271153" w:rsidP="00271153">
      <w:r>
        <w:t>Marit Svindland har flyttet til kontoret ergoterapeutene satt på og har telefonnummer 3775. Der sitter også Ester Kige og Randi Christensen – de har felles telefon 3774.</w:t>
      </w:r>
    </w:p>
    <w:p w:rsidR="00271153" w:rsidRDefault="00271153" w:rsidP="00271153"/>
    <w:p w:rsidR="00271153" w:rsidRDefault="00271153" w:rsidP="00271153">
      <w:r>
        <w:t>Resten av staben sitter foreløpig på sine plasser og har samme telefonnumre som før.</w:t>
      </w:r>
    </w:p>
    <w:p w:rsidR="00271153" w:rsidRDefault="00271153" w:rsidP="00271153"/>
    <w:p w:rsidR="00271153" w:rsidRDefault="00271153" w:rsidP="00271153">
      <w:r>
        <w:t xml:space="preserve">Etter hvert vil sentralbordene på avd.psykisk helse og pleie og omsorg øst, Orelunden, stenges når Linda Haven, Inger W. Johnsen og Kari Anne Møller Schou flytter over til sykehjemmet.  </w:t>
      </w:r>
      <w:r w:rsidR="005A03D9">
        <w:t>Sentralbordet på</w:t>
      </w:r>
      <w:r>
        <w:t xml:space="preserve"> Orelunden</w:t>
      </w:r>
      <w:r w:rsidR="005A03D9">
        <w:t xml:space="preserve"> er allerede</w:t>
      </w:r>
      <w:r>
        <w:t xml:space="preserve"> viderekob</w:t>
      </w:r>
      <w:r w:rsidR="005A03D9">
        <w:t>le</w:t>
      </w:r>
      <w:r w:rsidR="00DE3077">
        <w:t>t</w:t>
      </w:r>
      <w:r w:rsidR="005A03D9">
        <w:t xml:space="preserve"> </w:t>
      </w:r>
      <w:r>
        <w:t xml:space="preserve"> til kommunens sentralbord</w:t>
      </w:r>
      <w:r w:rsidR="005A03D9">
        <w:t xml:space="preserve">. </w:t>
      </w:r>
    </w:p>
    <w:p w:rsidR="00271153" w:rsidRDefault="00271153" w:rsidP="00271153">
      <w:pPr>
        <w:rPr>
          <w:color w:val="1F497D"/>
        </w:rPr>
      </w:pPr>
    </w:p>
    <w:p w:rsidR="00271153" w:rsidRDefault="00271153"/>
    <w:sectPr w:rsidR="00271153" w:rsidSect="005B45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ourier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975BA"/>
    <w:multiLevelType w:val="hybridMultilevel"/>
    <w:tmpl w:val="9E4C641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doNotDisplayPageBoundaries/>
  <w:proofState w:spelling="clean"/>
  <w:defaultTabStop w:val="708"/>
  <w:hyphenationZone w:val="425"/>
  <w:characterSpacingControl w:val="doNotCompress"/>
  <w:compat/>
  <w:rsids>
    <w:rsidRoot w:val="00D62181"/>
    <w:rsid w:val="00271153"/>
    <w:rsid w:val="002A660B"/>
    <w:rsid w:val="002E5EA4"/>
    <w:rsid w:val="003316D0"/>
    <w:rsid w:val="00373D7B"/>
    <w:rsid w:val="004D51A7"/>
    <w:rsid w:val="005032D5"/>
    <w:rsid w:val="005A03D9"/>
    <w:rsid w:val="005B455B"/>
    <w:rsid w:val="005F2F3A"/>
    <w:rsid w:val="00661EDF"/>
    <w:rsid w:val="007F6ADF"/>
    <w:rsid w:val="00864E1E"/>
    <w:rsid w:val="008E3685"/>
    <w:rsid w:val="00930FFB"/>
    <w:rsid w:val="00944C14"/>
    <w:rsid w:val="00963869"/>
    <w:rsid w:val="009A05A1"/>
    <w:rsid w:val="00AD0B67"/>
    <w:rsid w:val="00BB1964"/>
    <w:rsid w:val="00BC6CB7"/>
    <w:rsid w:val="00C379DD"/>
    <w:rsid w:val="00C410AA"/>
    <w:rsid w:val="00D62181"/>
    <w:rsid w:val="00DE3077"/>
    <w:rsid w:val="00EC5D54"/>
    <w:rsid w:val="00EF2F17"/>
    <w:rsid w:val="00EF58F7"/>
    <w:rsid w:val="00EF7DA3"/>
    <w:rsid w:val="00F2674F"/>
    <w:rsid w:val="00FF51F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81"/>
    <w:pPr>
      <w:spacing w:after="0" w:line="240" w:lineRule="auto"/>
    </w:pPr>
    <w:rPr>
      <w:rFonts w:ascii="Calibri" w:hAnsi="Calibri"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A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5032D5"/>
    <w:pPr>
      <w:ind w:left="720"/>
      <w:contextualSpacing/>
    </w:pPr>
  </w:style>
</w:styles>
</file>

<file path=word/webSettings.xml><?xml version="1.0" encoding="utf-8"?>
<w:webSettings xmlns:r="http://schemas.openxmlformats.org/officeDocument/2006/relationships" xmlns:w="http://schemas.openxmlformats.org/wordprocessingml/2006/main">
  <w:divs>
    <w:div w:id="347677755">
      <w:bodyDiv w:val="1"/>
      <w:marLeft w:val="0"/>
      <w:marRight w:val="0"/>
      <w:marTop w:val="0"/>
      <w:marBottom w:val="0"/>
      <w:divBdr>
        <w:top w:val="none" w:sz="0" w:space="0" w:color="auto"/>
        <w:left w:val="none" w:sz="0" w:space="0" w:color="auto"/>
        <w:bottom w:val="none" w:sz="0" w:space="0" w:color="auto"/>
        <w:right w:val="none" w:sz="0" w:space="0" w:color="auto"/>
      </w:divBdr>
    </w:div>
    <w:div w:id="379598071">
      <w:bodyDiv w:val="1"/>
      <w:marLeft w:val="0"/>
      <w:marRight w:val="0"/>
      <w:marTop w:val="0"/>
      <w:marBottom w:val="0"/>
      <w:divBdr>
        <w:top w:val="none" w:sz="0" w:space="0" w:color="auto"/>
        <w:left w:val="none" w:sz="0" w:space="0" w:color="auto"/>
        <w:bottom w:val="none" w:sz="0" w:space="0" w:color="auto"/>
        <w:right w:val="none" w:sz="0" w:space="0" w:color="auto"/>
      </w:divBdr>
    </w:div>
    <w:div w:id="10242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Mandal kommune</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aasew</dc:creator>
  <cp:keywords/>
  <dc:description/>
  <cp:lastModifiedBy>jorunnt</cp:lastModifiedBy>
  <cp:revision>2</cp:revision>
  <dcterms:created xsi:type="dcterms:W3CDTF">2014-01-21T09:03:00Z</dcterms:created>
  <dcterms:modified xsi:type="dcterms:W3CDTF">2014-01-21T09:03:00Z</dcterms:modified>
</cp:coreProperties>
</file>