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1882"/>
        <w:gridCol w:w="2723"/>
      </w:tblGrid>
      <w:tr w:rsidR="0033317C" w:rsidRPr="00D07AF2" w:rsidTr="00E314C0">
        <w:tc>
          <w:tcPr>
            <w:tcW w:w="9210" w:type="dxa"/>
            <w:gridSpan w:val="3"/>
            <w:shd w:val="clear" w:color="auto" w:fill="auto"/>
          </w:tcPr>
          <w:p w:rsidR="0033317C" w:rsidRPr="00E314C0" w:rsidRDefault="009A6E9C" w:rsidP="00E314C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DOKUMENTHÅNDTERINGS</w:t>
            </w:r>
            <w:r w:rsidR="0033317C" w:rsidRPr="00E314C0">
              <w:rPr>
                <w:b/>
                <w:sz w:val="32"/>
                <w:szCs w:val="32"/>
              </w:rPr>
              <w:t xml:space="preserve">RUTINE FOR </w:t>
            </w:r>
            <w:r>
              <w:rPr>
                <w:b/>
                <w:sz w:val="32"/>
                <w:szCs w:val="32"/>
              </w:rPr>
              <w:t>ARKIVTJENESTEN</w:t>
            </w:r>
          </w:p>
        </w:tc>
      </w:tr>
      <w:tr w:rsidR="0033625B" w:rsidTr="00E314C0">
        <w:tc>
          <w:tcPr>
            <w:tcW w:w="4605" w:type="dxa"/>
            <w:shd w:val="clear" w:color="auto" w:fill="auto"/>
          </w:tcPr>
          <w:p w:rsidR="0033625B" w:rsidRDefault="00D07AF2" w:rsidP="0033317C">
            <w:r>
              <w:br/>
            </w:r>
            <w:r w:rsidRPr="009A6E9C">
              <w:rPr>
                <w:b/>
              </w:rPr>
              <w:t>Området rutinen gjelder for</w:t>
            </w:r>
            <w:r>
              <w:t>;</w:t>
            </w:r>
          </w:p>
          <w:p w:rsidR="0033625B" w:rsidRDefault="009A6E9C" w:rsidP="0033317C">
            <w:r>
              <w:t>Sentralarkivet</w:t>
            </w:r>
          </w:p>
          <w:p w:rsidR="00D07AF2" w:rsidRDefault="00D07AF2" w:rsidP="0033317C"/>
          <w:p w:rsidR="0033625B" w:rsidRPr="009A6E9C" w:rsidRDefault="0033625B" w:rsidP="0033317C">
            <w:pPr>
              <w:rPr>
                <w:b/>
              </w:rPr>
            </w:pPr>
            <w:r w:rsidRPr="009A6E9C">
              <w:rPr>
                <w:b/>
              </w:rPr>
              <w:t>Formål;</w:t>
            </w:r>
          </w:p>
          <w:p w:rsidR="0033625B" w:rsidRDefault="009A6E9C" w:rsidP="0033317C">
            <w:r>
              <w:t>Være et verktøy i den daglige dokumentbehandlingen slik at kommunen oppfyller lovverket.</w:t>
            </w:r>
          </w:p>
          <w:p w:rsidR="0033625B" w:rsidRDefault="0033625B" w:rsidP="0033317C"/>
          <w:p w:rsidR="0033625B" w:rsidRPr="009A6E9C" w:rsidRDefault="0033625B" w:rsidP="0033317C">
            <w:pPr>
              <w:rPr>
                <w:b/>
              </w:rPr>
            </w:pPr>
            <w:r w:rsidRPr="009A6E9C">
              <w:rPr>
                <w:b/>
              </w:rPr>
              <w:t>Ansvar;</w:t>
            </w:r>
          </w:p>
          <w:p w:rsidR="0033625B" w:rsidRDefault="009A6E9C" w:rsidP="0033317C">
            <w:r>
              <w:t>Arkivansvarlig</w:t>
            </w:r>
          </w:p>
          <w:p w:rsidR="0033625B" w:rsidRDefault="0033625B" w:rsidP="00791EC5"/>
        </w:tc>
        <w:tc>
          <w:tcPr>
            <w:tcW w:w="1882" w:type="dxa"/>
            <w:shd w:val="clear" w:color="auto" w:fill="auto"/>
          </w:tcPr>
          <w:p w:rsidR="0033625B" w:rsidRDefault="0033625B" w:rsidP="0033317C">
            <w:r>
              <w:br/>
              <w:t>Kapittel:</w:t>
            </w:r>
          </w:p>
          <w:p w:rsidR="0033625B" w:rsidRDefault="0033625B" w:rsidP="0033317C">
            <w:r>
              <w:t>Utgave:</w:t>
            </w:r>
          </w:p>
          <w:p w:rsidR="0033625B" w:rsidRDefault="0033625B" w:rsidP="0033317C">
            <w:r>
              <w:t>Side:</w:t>
            </w:r>
          </w:p>
          <w:p w:rsidR="0033625B" w:rsidRPr="00C433DF" w:rsidRDefault="0033625B" w:rsidP="0033625B">
            <w:r>
              <w:t xml:space="preserve">Utarbeidet av: </w:t>
            </w:r>
          </w:p>
          <w:p w:rsidR="0033625B" w:rsidRDefault="0033625B" w:rsidP="0033625B">
            <w:r w:rsidRPr="00C433DF">
              <w:t xml:space="preserve">Dato: </w:t>
            </w:r>
          </w:p>
          <w:p w:rsidR="0033625B" w:rsidRDefault="0033625B" w:rsidP="0033625B">
            <w:r>
              <w:t>Dato sist revidert:</w:t>
            </w:r>
            <w:r>
              <w:br/>
              <w:t>Neste revidering:</w:t>
            </w:r>
          </w:p>
          <w:p w:rsidR="0033625B" w:rsidRPr="00E314C0" w:rsidRDefault="0033625B" w:rsidP="0033625B">
            <w:pPr>
              <w:rPr>
                <w:sz w:val="22"/>
                <w:szCs w:val="22"/>
              </w:rPr>
            </w:pPr>
            <w:r w:rsidRPr="00C433DF">
              <w:t xml:space="preserve">Godkjent av:  </w:t>
            </w:r>
          </w:p>
        </w:tc>
        <w:tc>
          <w:tcPr>
            <w:tcW w:w="2723" w:type="dxa"/>
            <w:shd w:val="clear" w:color="auto" w:fill="auto"/>
          </w:tcPr>
          <w:p w:rsidR="0033625B" w:rsidRDefault="0033625B" w:rsidP="0033317C">
            <w:r w:rsidRPr="00C433DF">
              <w:t xml:space="preserve"> </w:t>
            </w:r>
          </w:p>
          <w:p w:rsidR="0033625B" w:rsidRDefault="0033625B" w:rsidP="0033317C"/>
          <w:p w:rsidR="0033625B" w:rsidRDefault="00380181" w:rsidP="0033317C">
            <w:r>
              <w:t>November</w:t>
            </w:r>
            <w:r w:rsidR="009A6E9C">
              <w:t xml:space="preserve"> 2012</w:t>
            </w:r>
          </w:p>
          <w:p w:rsidR="0033625B" w:rsidRDefault="0033625B" w:rsidP="0033317C"/>
          <w:p w:rsidR="0033625B" w:rsidRDefault="009A6E9C" w:rsidP="0033317C">
            <w:r>
              <w:t>Roar Karlsen</w:t>
            </w:r>
          </w:p>
          <w:p w:rsidR="0033625B" w:rsidRDefault="00380181" w:rsidP="0033317C">
            <w:r>
              <w:t>13.11</w:t>
            </w:r>
            <w:r w:rsidR="009A6E9C">
              <w:t>.2012</w:t>
            </w:r>
          </w:p>
          <w:p w:rsidR="009A6E9C" w:rsidRDefault="009A6E9C" w:rsidP="0033317C"/>
          <w:p w:rsidR="009A6E9C" w:rsidRDefault="009A6E9C" w:rsidP="0033317C">
            <w:proofErr w:type="gramStart"/>
            <w:r>
              <w:t>26.02.2014</w:t>
            </w:r>
            <w:proofErr w:type="gramEnd"/>
          </w:p>
          <w:p w:rsidR="009A6E9C" w:rsidRDefault="009A6E9C" w:rsidP="0033317C"/>
          <w:p w:rsidR="009A6E9C" w:rsidRDefault="009A6E9C" w:rsidP="0033317C">
            <w:r>
              <w:t>Anne Kirsti Johnsen</w:t>
            </w:r>
          </w:p>
        </w:tc>
      </w:tr>
    </w:tbl>
    <w:p w:rsidR="0033317C" w:rsidRDefault="0033317C" w:rsidP="00791EC5"/>
    <w:p w:rsidR="0033317C" w:rsidRDefault="0033317C" w:rsidP="00791EC5"/>
    <w:p w:rsidR="0033317C" w:rsidRDefault="0033317C" w:rsidP="00791EC5"/>
    <w:p w:rsidR="00791EC5" w:rsidRPr="00791EC5" w:rsidRDefault="00791EC5" w:rsidP="00791EC5"/>
    <w:p w:rsidR="00B118B0" w:rsidRDefault="00D07AF2" w:rsidP="00B118B0">
      <w:pPr>
        <w:pStyle w:val="Overskrift1"/>
        <w:framePr w:hSpace="141" w:wrap="around" w:vAnchor="text" w:hAnchor="text" w:y="1"/>
        <w:spacing w:before="0"/>
        <w:suppressOverlap/>
      </w:pPr>
      <w:r>
        <w:t>Beskrivelse</w:t>
      </w:r>
    </w:p>
    <w:p w:rsidR="009A6E9C" w:rsidRDefault="009A6E9C" w:rsidP="009A6E9C">
      <w:pPr>
        <w:framePr w:hSpace="141" w:wrap="around" w:vAnchor="text" w:hAnchor="text" w:y="1"/>
        <w:suppressOverlap/>
        <w:rPr>
          <w:noProof/>
        </w:rPr>
      </w:pPr>
      <w:r>
        <w:rPr>
          <w:noProof/>
        </w:rP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B118B0" w:rsidRDefault="00B118B0" w:rsidP="00B118B0">
      <w:pPr>
        <w:framePr w:hSpace="141" w:wrap="around" w:vAnchor="text" w:hAnchor="text" w:y="1"/>
        <w:suppressOverlap/>
      </w:pPr>
    </w:p>
    <w:p w:rsidR="00080A62" w:rsidRDefault="00080A62" w:rsidP="00080A62">
      <w:pPr>
        <w:pStyle w:val="Overskrift1"/>
        <w:framePr w:hSpace="141" w:wrap="around" w:vAnchor="text" w:hAnchor="text" w:y="1"/>
        <w:spacing w:before="0"/>
        <w:suppressOverlap/>
      </w:pPr>
      <w:r>
        <w:t>Definisjoner:</w:t>
      </w:r>
    </w:p>
    <w:p w:rsidR="00080A62" w:rsidRDefault="00080A62" w:rsidP="00080A62">
      <w:pPr>
        <w:framePr w:hSpace="141" w:wrap="around" w:vAnchor="text" w:hAnchor="text" w:y="1"/>
        <w:suppressOverlap/>
      </w:pPr>
      <w:r>
        <w:t xml:space="preserve">Denne rutinen tar utgangspunkt i: </w:t>
      </w:r>
      <w:r>
        <w:br/>
      </w:r>
      <w:r w:rsidR="009A6E9C">
        <w:t>Arkivloven, Offentlighetsloven, Forvaltningsloven, Personopplysningsloven m.m.</w:t>
      </w:r>
    </w:p>
    <w:p w:rsidR="00B118B0" w:rsidRDefault="00B118B0" w:rsidP="00B118B0">
      <w:pPr>
        <w:framePr w:hSpace="141" w:wrap="around" w:vAnchor="text" w:hAnchor="text" w:y="1"/>
        <w:suppressOverlap/>
      </w:pPr>
    </w:p>
    <w:p w:rsidR="00B118B0" w:rsidRDefault="00B118B0" w:rsidP="00B118B0"/>
    <w:p w:rsidR="00E62503" w:rsidRDefault="00E62503" w:rsidP="00B118B0"/>
    <w:p w:rsidR="00E62503" w:rsidRDefault="00E62503" w:rsidP="00E62503">
      <w:pPr>
        <w:pStyle w:val="Topptekst"/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/>
    <w:p w:rsidR="00E62503" w:rsidRDefault="00E62503" w:rsidP="00E62503"/>
    <w:p w:rsidR="00E62503" w:rsidRDefault="00380181" w:rsidP="00E62503">
      <w:r>
        <w:br w:type="page"/>
      </w:r>
    </w:p>
    <w:p w:rsidR="00E62503" w:rsidRDefault="00E62503" w:rsidP="00E62503"/>
    <w:p w:rsidR="00E62503" w:rsidRPr="00E45C43" w:rsidRDefault="00E62503" w:rsidP="00E62503"/>
    <w:p w:rsidR="00E62503" w:rsidRDefault="00E62503" w:rsidP="00E62503">
      <w:pPr>
        <w:pStyle w:val="Overskrift2"/>
        <w:rPr>
          <w:noProof/>
        </w:rPr>
      </w:pPr>
      <w:bookmarkStart w:id="0" w:name="_Toc129076175"/>
      <w:bookmarkStart w:id="1" w:name="_Toc129076333"/>
      <w:bookmarkStart w:id="2" w:name="_Toc129076404"/>
      <w:bookmarkStart w:id="3" w:name="_Toc129078641"/>
      <w:bookmarkStart w:id="4" w:name="_Toc129586043"/>
      <w:bookmarkStart w:id="5" w:name="_Toc340667807"/>
      <w:r>
        <w:rPr>
          <w:noProof/>
        </w:rPr>
        <w:t>Innholdsfortegnelse</w:t>
      </w:r>
      <w:bookmarkEnd w:id="0"/>
      <w:bookmarkEnd w:id="1"/>
      <w:bookmarkEnd w:id="2"/>
      <w:bookmarkEnd w:id="3"/>
      <w:bookmarkEnd w:id="4"/>
      <w:bookmarkEnd w:id="5"/>
    </w:p>
    <w:p w:rsidR="00E62503" w:rsidRDefault="00E62503" w:rsidP="00E62503">
      <w:pPr>
        <w:pStyle w:val="Overskrift2"/>
        <w:rPr>
          <w:noProof/>
        </w:rPr>
      </w:pPr>
    </w:p>
    <w:p w:rsidR="00E62503" w:rsidRPr="00125A12" w:rsidRDefault="001E5939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r w:rsidRPr="0052091F">
        <w:rPr>
          <w:noProof/>
          <w:color w:val="auto"/>
        </w:rPr>
        <w:fldChar w:fldCharType="begin"/>
      </w:r>
      <w:r w:rsidR="00E62503" w:rsidRPr="0052091F">
        <w:rPr>
          <w:noProof/>
          <w:color w:val="auto"/>
        </w:rPr>
        <w:instrText xml:space="preserve"> TOC \h \z \t "Overskrift 2;1" </w:instrText>
      </w:r>
      <w:r w:rsidRPr="0052091F">
        <w:rPr>
          <w:noProof/>
          <w:color w:val="auto"/>
        </w:rPr>
        <w:fldChar w:fldCharType="separate"/>
      </w:r>
      <w:hyperlink w:anchor="_Toc340667807" w:history="1">
        <w:r w:rsidR="00E62503" w:rsidRPr="0052091F">
          <w:rPr>
            <w:rStyle w:val="Hyperkobling"/>
            <w:noProof/>
            <w:color w:val="auto"/>
          </w:rPr>
          <w:t>Innholdsfortegnelse</w:t>
        </w:r>
        <w:r w:rsidR="00E62503" w:rsidRPr="0052091F">
          <w:rPr>
            <w:noProof/>
            <w:webHidden/>
            <w:color w:val="auto"/>
          </w:rPr>
          <w:tab/>
        </w:r>
        <w:r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_Toc340667807 \h </w:instrText>
        </w:r>
        <w:r w:rsidRPr="0052091F">
          <w:rPr>
            <w:noProof/>
            <w:webHidden/>
            <w:color w:val="auto"/>
          </w:rPr>
        </w:r>
        <w:r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</w:t>
        </w:r>
        <w:r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08" w:history="1">
        <w:r w:rsidR="00E62503" w:rsidRPr="0052091F">
          <w:rPr>
            <w:rStyle w:val="Hyperkobling"/>
            <w:noProof/>
            <w:color w:val="auto"/>
          </w:rPr>
          <w:t>Forord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_Toc340667808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2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09" w:history="1">
        <w:r w:rsidR="00E62503" w:rsidRPr="0052091F">
          <w:rPr>
            <w:rStyle w:val="Hyperkobling"/>
            <w:noProof/>
            <w:color w:val="auto"/>
          </w:rPr>
          <w:t>Rutine 1: Inngående post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_Toc340667809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3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0" w:history="1">
        <w:r w:rsidR="00E62503" w:rsidRPr="0052091F">
          <w:rPr>
            <w:rStyle w:val="Hyperkobling"/>
            <w:noProof/>
            <w:color w:val="auto"/>
          </w:rPr>
          <w:t>Rutine 2: E-post - gjelder både inngående og utgående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_Toc340667810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6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1" w:history="1">
        <w:r w:rsidR="00E62503" w:rsidRPr="0052091F">
          <w:rPr>
            <w:rStyle w:val="Hyperkobling"/>
            <w:noProof/>
            <w:color w:val="auto"/>
          </w:rPr>
          <w:t>Rutine 3: Telefaks – gjelder både inngående og utgående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_Toc340667811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7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2" w:history="1">
        <w:r w:rsidR="00E62503" w:rsidRPr="0052091F">
          <w:rPr>
            <w:rStyle w:val="Hyperkobling"/>
            <w:noProof/>
            <w:color w:val="auto"/>
          </w:rPr>
          <w:t>Rutine 4: Utgående dokument - ny og eksisterende sak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_Toc340667812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8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3" w:history="1">
        <w:r w:rsidR="00E62503" w:rsidRPr="0052091F">
          <w:rPr>
            <w:rStyle w:val="Hyperkobling"/>
            <w:noProof/>
            <w:color w:val="auto"/>
          </w:rPr>
          <w:t>Rutine 5: Avskriving av dokumenter – avslutning av sak -   arkivering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_Toc340667813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9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4" w:history="1">
        <w:r w:rsidR="00E62503" w:rsidRPr="0052091F">
          <w:rPr>
            <w:rStyle w:val="Hyperkobling"/>
            <w:noProof/>
            <w:color w:val="auto"/>
          </w:rPr>
          <w:t xml:space="preserve">Rutine 6: </w:t>
        </w:r>
        <w:r w:rsidR="00E62503" w:rsidRPr="0052091F">
          <w:rPr>
            <w:rStyle w:val="Hyperkobling"/>
            <w:iCs/>
            <w:noProof/>
            <w:color w:val="auto"/>
          </w:rPr>
          <w:t>Innsynsbegjæring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_Toc340667814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10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5" w:history="1">
        <w:r w:rsidR="00E62503" w:rsidRPr="0052091F">
          <w:rPr>
            <w:rStyle w:val="Hyperkobling"/>
            <w:noProof/>
            <w:color w:val="auto"/>
          </w:rPr>
          <w:t>Rutine 7: Interne notater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_Toc340667815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12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6" w:history="1">
        <w:r w:rsidR="00E62503" w:rsidRPr="0052091F">
          <w:rPr>
            <w:rStyle w:val="Hyperkobling"/>
            <w:noProof/>
            <w:color w:val="auto"/>
          </w:rPr>
          <w:t>Rutine 8: Utlån fra arkivet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_Toc340667816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13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7" w:history="1">
        <w:r w:rsidR="00E62503" w:rsidRPr="0052091F">
          <w:rPr>
            <w:rStyle w:val="Hyperkobling"/>
            <w:noProof/>
            <w:color w:val="auto"/>
          </w:rPr>
          <w:t>Rutine 9: Restanselister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_Toc340667817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14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8" w:history="1">
        <w:r w:rsidR="00E62503" w:rsidRPr="0052091F">
          <w:rPr>
            <w:rStyle w:val="Hyperkobling"/>
            <w:noProof/>
            <w:color w:val="auto"/>
          </w:rPr>
          <w:t>Rutine 10: Opplæring av nyansatte i dokumenthåndteringsrutiner og elektronisk sak/arkivsystem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_Toc340667818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15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19" w:history="1">
        <w:r w:rsidR="00E62503" w:rsidRPr="0052091F">
          <w:rPr>
            <w:rStyle w:val="Hyperkobling"/>
            <w:noProof/>
            <w:color w:val="auto"/>
          </w:rPr>
          <w:t>Rutine 11: Permisjon, endring av stilling og fratredelse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_Toc340667819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16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0" w:history="1">
        <w:r w:rsidR="00E62503" w:rsidRPr="0052091F">
          <w:rPr>
            <w:rStyle w:val="Hyperkobling"/>
            <w:noProof/>
            <w:color w:val="auto"/>
          </w:rPr>
          <w:t>Rutine 12: Bortsettingsarkiv / fjernarkiv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_Toc340667820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17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1" w:history="1">
        <w:r w:rsidR="00E62503" w:rsidRPr="0052091F">
          <w:rPr>
            <w:rStyle w:val="Hyperkobling"/>
            <w:noProof/>
            <w:color w:val="auto"/>
          </w:rPr>
          <w:t>Rutine 13: Verdipapirer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_Toc340667821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18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2" w:history="1">
        <w:r w:rsidR="00E62503" w:rsidRPr="0052091F">
          <w:rPr>
            <w:rStyle w:val="Hyperkobling"/>
            <w:noProof/>
            <w:color w:val="auto"/>
          </w:rPr>
          <w:t>Rutine 14: Kvalitetssikring/kontroll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_Toc340667822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19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3" w:history="1">
        <w:r w:rsidR="00E62503" w:rsidRPr="0052091F">
          <w:rPr>
            <w:rStyle w:val="Hyperkobling"/>
            <w:noProof/>
            <w:color w:val="auto"/>
          </w:rPr>
          <w:t>Rutine 15: Uavsluttede saker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_Toc340667823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21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4" w:history="1">
        <w:r w:rsidR="00E62503" w:rsidRPr="0052091F">
          <w:rPr>
            <w:rStyle w:val="Hyperkobling"/>
            <w:noProof/>
            <w:color w:val="auto"/>
          </w:rPr>
          <w:t>Rutine 16: Driftsstans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_Toc340667824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22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125A12" w:rsidRDefault="00174591" w:rsidP="00E62503">
      <w:pPr>
        <w:pStyle w:val="INNH1"/>
        <w:tabs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0667825" w:history="1">
        <w:r w:rsidR="00E62503" w:rsidRPr="0052091F">
          <w:rPr>
            <w:rStyle w:val="Hyperkobling"/>
            <w:noProof/>
            <w:color w:val="auto"/>
          </w:rPr>
          <w:t>Rutine 17: Offentlig journal / løpende journal</w:t>
        </w:r>
        <w:r w:rsidR="00E62503" w:rsidRPr="0052091F">
          <w:rPr>
            <w:noProof/>
            <w:webHidden/>
            <w:color w:val="auto"/>
          </w:rPr>
          <w:tab/>
        </w:r>
        <w:r w:rsidR="001E5939" w:rsidRPr="0052091F">
          <w:rPr>
            <w:noProof/>
            <w:webHidden/>
            <w:color w:val="auto"/>
          </w:rPr>
          <w:fldChar w:fldCharType="begin"/>
        </w:r>
        <w:r w:rsidR="00E62503" w:rsidRPr="0052091F">
          <w:rPr>
            <w:noProof/>
            <w:webHidden/>
            <w:color w:val="auto"/>
          </w:rPr>
          <w:instrText xml:space="preserve"> PAGEREF _Toc340667825 \h </w:instrText>
        </w:r>
        <w:r w:rsidR="001E5939" w:rsidRPr="0052091F">
          <w:rPr>
            <w:noProof/>
            <w:webHidden/>
            <w:color w:val="auto"/>
          </w:rPr>
        </w:r>
        <w:r w:rsidR="001E5939" w:rsidRPr="0052091F">
          <w:rPr>
            <w:noProof/>
            <w:webHidden/>
            <w:color w:val="auto"/>
          </w:rPr>
          <w:fldChar w:fldCharType="separate"/>
        </w:r>
        <w:r w:rsidR="00E62503">
          <w:rPr>
            <w:noProof/>
            <w:webHidden/>
            <w:color w:val="auto"/>
          </w:rPr>
          <w:t>23</w:t>
        </w:r>
        <w:r w:rsidR="001E5939" w:rsidRPr="0052091F">
          <w:rPr>
            <w:noProof/>
            <w:webHidden/>
            <w:color w:val="auto"/>
          </w:rPr>
          <w:fldChar w:fldCharType="end"/>
        </w:r>
      </w:hyperlink>
    </w:p>
    <w:p w:rsidR="00E62503" w:rsidRPr="00C43D48" w:rsidRDefault="001E5939" w:rsidP="00E62503">
      <w:pPr>
        <w:rPr>
          <w:noProof/>
        </w:rPr>
      </w:pPr>
      <w:r w:rsidRPr="0052091F">
        <w:rPr>
          <w:noProof/>
        </w:rPr>
        <w:fldChar w:fldCharType="end"/>
      </w: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6" w:name="_Toc129076176"/>
      <w:bookmarkStart w:id="7" w:name="_Toc129076334"/>
      <w:bookmarkStart w:id="8" w:name="_Toc129076405"/>
      <w:bookmarkStart w:id="9" w:name="_Toc129078642"/>
      <w:bookmarkStart w:id="10" w:name="_Toc129586044"/>
      <w:bookmarkStart w:id="11" w:name="_Toc340667808"/>
      <w:r>
        <w:rPr>
          <w:noProof/>
        </w:rPr>
        <w:lastRenderedPageBreak/>
        <w:t>Forord</w:t>
      </w:r>
      <w:bookmarkEnd w:id="6"/>
      <w:bookmarkEnd w:id="7"/>
      <w:bookmarkEnd w:id="8"/>
      <w:bookmarkEnd w:id="9"/>
      <w:bookmarkEnd w:id="10"/>
      <w:bookmarkEnd w:id="11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>Kommunen plikter i henhold til lov å ha arkiv, og disse skal være ordnet og innrettet slik at dokumentene er sikret som informasjonskilde for samtid og ettertid, jfr. arkivlovens § 6.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Arkivene skal ivareta rettslig, forvaltningsmessig, kulturell og/eller forskningsmessige sider av kommunens saksbehandling. 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 xml:space="preserve">Rømskog kommune som et offentlig organ plikter å ha arkiv og journalføre sine inngående og utgående dokumenter. Kommunen plikter også å oppfylle bestemmelsene i offentlighetsloven, forvaltningsloven, personopplysningsloven, arkivloven m.m. </w:t>
      </w:r>
    </w:p>
    <w:p w:rsidR="00E62503" w:rsidRDefault="00E62503" w:rsidP="00E62503">
      <w:pPr>
        <w:pStyle w:val="Bunntekst"/>
        <w:tabs>
          <w:tab w:val="clear" w:pos="4536"/>
          <w:tab w:val="clear" w:pos="9072"/>
        </w:tabs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 xml:space="preserve">Sentralarkivet er ansvarlig for å gi saksbehandlere og ledere den nødvendige opplæring og veiledning i bruken av dokumenthåndteringsrutinene. 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 xml:space="preserve">Som rådmann med det øverste ansvar for dokumenthåndteringen i kommunen ser jeg på dokumenthåndteringsrutinene som et meget viktig verktøy i den daglige dokument-behandlingen slik at vi oppfyller lovverket.  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Alle som arbeider med dokumenthåndtering enten det er som leder, saksbehandler eller arkivansatt i Rømskog kommune skal følge de vedtatte rutinene. 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>Rømskog, 1. desember 2012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  <w:r>
        <w:rPr>
          <w:noProof/>
        </w:rPr>
        <w:t>Anne Kirsti Johnsen</w:t>
      </w:r>
    </w:p>
    <w:p w:rsidR="00E62503" w:rsidRDefault="00E62503" w:rsidP="00E62503">
      <w:pPr>
        <w:rPr>
          <w:noProof/>
        </w:rPr>
      </w:pPr>
      <w:r>
        <w:rPr>
          <w:noProof/>
        </w:rPr>
        <w:t>Rådmann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pStyle w:val="Overskrift2"/>
        <w:rPr>
          <w:noProof/>
          <w:u w:val="single"/>
        </w:rPr>
      </w:pPr>
      <w:r>
        <w:rPr>
          <w:noProof/>
        </w:rPr>
        <w:br w:type="page"/>
      </w:r>
      <w:bookmarkStart w:id="12" w:name="_Toc129076177"/>
      <w:bookmarkStart w:id="13" w:name="_Toc129076335"/>
      <w:bookmarkStart w:id="14" w:name="_Toc129076406"/>
      <w:bookmarkStart w:id="15" w:name="_Toc129078643"/>
      <w:bookmarkStart w:id="16" w:name="_Toc129586045"/>
      <w:bookmarkStart w:id="17" w:name="_Toc340667809"/>
      <w:r>
        <w:rPr>
          <w:noProof/>
        </w:rPr>
        <w:lastRenderedPageBreak/>
        <w:t>Rutine 1:</w:t>
      </w:r>
      <w:bookmarkEnd w:id="12"/>
      <w:bookmarkEnd w:id="13"/>
      <w:bookmarkEnd w:id="14"/>
      <w:bookmarkEnd w:id="15"/>
      <w:bookmarkEnd w:id="16"/>
      <w:r>
        <w:rPr>
          <w:noProof/>
        </w:rPr>
        <w:t xml:space="preserve"> </w:t>
      </w:r>
      <w:bookmarkStart w:id="18" w:name="_Toc129076178"/>
      <w:bookmarkStart w:id="19" w:name="_Toc129076336"/>
      <w:bookmarkStart w:id="20" w:name="_Toc129076407"/>
      <w:bookmarkStart w:id="21" w:name="_Toc129078644"/>
      <w:bookmarkStart w:id="22" w:name="_Toc129586046"/>
      <w:r>
        <w:rPr>
          <w:noProof/>
        </w:rPr>
        <w:t>Inngående post</w:t>
      </w:r>
      <w:bookmarkEnd w:id="17"/>
      <w:bookmarkEnd w:id="18"/>
      <w:bookmarkEnd w:id="19"/>
      <w:bookmarkEnd w:id="20"/>
      <w:bookmarkEnd w:id="21"/>
      <w:bookmarkEnd w:id="22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ind w:left="705"/>
        <w:rPr>
          <w:rFonts w:cs="Arial"/>
          <w:noProof/>
        </w:rPr>
      </w:pPr>
      <w:r>
        <w:rPr>
          <w:noProof/>
        </w:rPr>
        <w:t xml:space="preserve">Oppfylle krav til offentlighetsloven § 2 og arkivforskriften § 2-6. Sikre at alle arkivverdige dokumenter blir journalført. 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>Daglig.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  <w:r>
        <w:rPr>
          <w:b/>
          <w:noProof/>
        </w:rPr>
        <w:tab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  <w:t>Ansvar</w:t>
      </w:r>
      <w:bookmarkStart w:id="23" w:name="_GoBack"/>
      <w:bookmarkEnd w:id="23"/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69"/>
        <w:gridCol w:w="1683"/>
      </w:tblGrid>
      <w:tr w:rsidR="00E62503" w:rsidRPr="00D650E3" w:rsidTr="00300E64">
        <w:tc>
          <w:tcPr>
            <w:tcW w:w="534" w:type="dxa"/>
            <w:shd w:val="clear" w:color="auto" w:fill="auto"/>
          </w:tcPr>
          <w:p w:rsidR="00E62503" w:rsidRPr="00D650E3" w:rsidRDefault="00E62503" w:rsidP="00300E64">
            <w:pPr>
              <w:rPr>
                <w:rFonts w:cs="Arial"/>
                <w:b/>
                <w:noProof/>
              </w:rPr>
            </w:pPr>
            <w:r w:rsidRPr="00D650E3">
              <w:rPr>
                <w:rFonts w:cs="Arial"/>
                <w:b/>
                <w:noProof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Post fra postbilen ankommer ca. kl. 10.30 – 13.00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All post til Rømskog kommune leveres sentralarkivet</w:t>
            </w:r>
            <w:r>
              <w:rPr>
                <w:noProof/>
              </w:rPr>
              <w:t>, dette gjelder også post som mottas personlig</w:t>
            </w:r>
          </w:p>
          <w:p w:rsidR="00E62503" w:rsidRPr="00D650E3" w:rsidRDefault="00E62503" w:rsidP="00300E64">
            <w:pPr>
              <w:rPr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62503" w:rsidRDefault="00E62503" w:rsidP="00300E64">
            <w:pPr>
              <w:rPr>
                <w:rFonts w:cs="Arial"/>
                <w:noProof/>
              </w:rPr>
            </w:pPr>
            <w:r w:rsidRPr="00D650E3">
              <w:rPr>
                <w:rFonts w:cs="Arial"/>
                <w:noProof/>
              </w:rPr>
              <w:t>Postbud</w:t>
            </w:r>
            <w:r>
              <w:rPr>
                <w:rFonts w:cs="Arial"/>
                <w:noProof/>
              </w:rPr>
              <w:t xml:space="preserve"> +</w:t>
            </w: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 som mottar post</w:t>
            </w:r>
          </w:p>
        </w:tc>
      </w:tr>
      <w:tr w:rsidR="00E62503" w:rsidRPr="00D650E3" w:rsidTr="00300E64">
        <w:tc>
          <w:tcPr>
            <w:tcW w:w="534" w:type="dxa"/>
            <w:shd w:val="clear" w:color="auto" w:fill="auto"/>
          </w:tcPr>
          <w:p w:rsidR="00E62503" w:rsidRPr="00D650E3" w:rsidRDefault="00E62503" w:rsidP="00300E64">
            <w:pPr>
              <w:rPr>
                <w:rFonts w:cs="Arial"/>
                <w:b/>
                <w:noProof/>
              </w:rPr>
            </w:pPr>
            <w:r w:rsidRPr="00D650E3">
              <w:rPr>
                <w:rFonts w:cs="Arial"/>
                <w:b/>
                <w:noProof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E62503" w:rsidRPr="00D650E3" w:rsidRDefault="00E62503" w:rsidP="00300E64">
            <w:pPr>
              <w:rPr>
                <w:b/>
                <w:bCs/>
                <w:noProof/>
              </w:rPr>
            </w:pPr>
            <w:r w:rsidRPr="00D650E3">
              <w:rPr>
                <w:b/>
                <w:bCs/>
                <w:noProof/>
              </w:rPr>
              <w:t>Posten sorteres: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Personlig adressert post (navn først) åpnes kun av sentralarkivet etter skriftlig fullmakt fra ansatt.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Uadressert reklame vurderes før den evt. legges til rette </w:t>
            </w:r>
            <w:r>
              <w:rPr>
                <w:noProof/>
              </w:rPr>
              <w:t>tjenestested</w:t>
            </w:r>
            <w:r w:rsidRPr="00D650E3">
              <w:rPr>
                <w:noProof/>
              </w:rPr>
              <w:t xml:space="preserve"> eller kastes.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Fakturaer og purringer legges til Økonomikontoret for scanning i Økonomisystemet. Økonomikontoret følger opp purringer med tjenestestedene. </w:t>
            </w:r>
          </w:p>
          <w:p w:rsidR="00E62503" w:rsidRPr="00D650E3" w:rsidRDefault="00E62503" w:rsidP="00300E64">
            <w:pPr>
              <w:pStyle w:val="Brdtekst"/>
              <w:rPr>
                <w:noProof/>
                <w:sz w:val="16"/>
              </w:rPr>
            </w:pP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Bankmeldinger legges til rette vedkommende. Uadresserte meldinger legges til Kommunekasserer.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Postkort, adressert reklame, invitasjoner, trykksaker o</w:t>
            </w:r>
            <w:r>
              <w:rPr>
                <w:noProof/>
              </w:rPr>
              <w:t>.l legges direkte til</w:t>
            </w:r>
            <w:r w:rsidRPr="00D650E3">
              <w:rPr>
                <w:noProof/>
              </w:rPr>
              <w:t xml:space="preserve"> </w:t>
            </w:r>
            <w:r>
              <w:rPr>
                <w:noProof/>
              </w:rPr>
              <w:t>tjenestestedene</w:t>
            </w:r>
            <w:r w:rsidRPr="00D650E3">
              <w:rPr>
                <w:noProof/>
              </w:rPr>
              <w:t>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Blader o.l. legges til rette vedkommende.</w:t>
            </w:r>
          </w:p>
          <w:p w:rsidR="001F670C" w:rsidRDefault="001F670C" w:rsidP="00300E64">
            <w:pPr>
              <w:pStyle w:val="Brdtekst"/>
              <w:rPr>
                <w:noProof/>
              </w:rPr>
            </w:pPr>
          </w:p>
          <w:p w:rsidR="001F670C" w:rsidRDefault="001F670C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Blader, aviser og tidsskrifter som skal til sirkulasjon stiftes med sirkulasjonsliste og legges i posthylla til første navn på lista.</w:t>
            </w:r>
          </w:p>
          <w:p w:rsidR="00E62503" w:rsidRPr="00D650E3" w:rsidRDefault="00E62503" w:rsidP="00300E64">
            <w:pPr>
              <w:pStyle w:val="Brdtekst"/>
              <w:rPr>
                <w:noProof/>
                <w:color w:val="000000"/>
                <w:sz w:val="16"/>
              </w:rPr>
            </w:pPr>
          </w:p>
          <w:p w:rsidR="00E62503" w:rsidRDefault="00E62503" w:rsidP="00E62503">
            <w:pPr>
              <w:pStyle w:val="Brdtekst"/>
              <w:numPr>
                <w:ilvl w:val="0"/>
                <w:numId w:val="28"/>
              </w:numPr>
              <w:rPr>
                <w:noProof/>
              </w:rPr>
            </w:pPr>
            <w:r>
              <w:rPr>
                <w:noProof/>
              </w:rPr>
              <w:t>Sykemeldinger legges til tjenesteledere, etter registrering oversendes de til Lønningskontoret.</w:t>
            </w:r>
          </w:p>
          <w:p w:rsidR="00E62503" w:rsidRDefault="00E62503" w:rsidP="00E62503">
            <w:pPr>
              <w:pStyle w:val="Brdtekst"/>
              <w:numPr>
                <w:ilvl w:val="0"/>
                <w:numId w:val="28"/>
              </w:numPr>
              <w:rPr>
                <w:noProof/>
              </w:rPr>
            </w:pPr>
            <w:r>
              <w:rPr>
                <w:noProof/>
              </w:rPr>
              <w:t>Egenmeldinger legges til tjenesteledere.</w:t>
            </w:r>
          </w:p>
          <w:p w:rsidR="00E62503" w:rsidRDefault="00E62503" w:rsidP="00E62503">
            <w:pPr>
              <w:pStyle w:val="Brdtekst"/>
              <w:numPr>
                <w:ilvl w:val="0"/>
                <w:numId w:val="28"/>
              </w:numPr>
              <w:rPr>
                <w:noProof/>
              </w:rPr>
            </w:pPr>
            <w:r>
              <w:rPr>
                <w:noProof/>
              </w:rPr>
              <w:t>Timelister legges til anvisningsanvarlig.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Søknad om permisjoner i h.h.t reglement/a</w:t>
            </w:r>
            <w:r>
              <w:rPr>
                <w:noProof/>
              </w:rPr>
              <w:t>vtaleverk legges til tjeneste</w:t>
            </w:r>
            <w:r w:rsidRPr="00D650E3">
              <w:rPr>
                <w:noProof/>
              </w:rPr>
              <w:t>ledere.</w:t>
            </w:r>
            <w:r w:rsidRPr="00D650E3">
              <w:rPr>
                <w:noProof/>
              </w:rPr>
              <w:br/>
            </w:r>
          </w:p>
          <w:p w:rsidR="00E62503" w:rsidRPr="00D650E3" w:rsidRDefault="00E62503" w:rsidP="00300E64">
            <w:pPr>
              <w:rPr>
                <w:b/>
                <w:bCs/>
                <w:noProof/>
              </w:rPr>
            </w:pPr>
            <w:r w:rsidRPr="00D650E3">
              <w:rPr>
                <w:b/>
                <w:bCs/>
                <w:noProof/>
              </w:rPr>
              <w:t>Anbud: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Påfør anbudskonvolutten dato/klokkeslett og signatur </w:t>
            </w:r>
            <w:r w:rsidRPr="00D650E3">
              <w:rPr>
                <w:b/>
                <w:bCs/>
                <w:noProof/>
              </w:rPr>
              <w:t>før</w:t>
            </w:r>
            <w:r>
              <w:rPr>
                <w:noProof/>
              </w:rPr>
              <w:t xml:space="preserve"> det legges </w:t>
            </w:r>
            <w:r w:rsidRPr="00D650E3">
              <w:rPr>
                <w:b/>
                <w:bCs/>
                <w:noProof/>
              </w:rPr>
              <w:t>uåpnet</w:t>
            </w:r>
            <w:r>
              <w:rPr>
                <w:noProof/>
              </w:rPr>
              <w:t xml:space="preserve"> i egen mappe. 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Saksbehandler er ansvarlig for å levere anbud/anbudsprotokoll til journalføring </w:t>
            </w:r>
            <w:r w:rsidRPr="00D650E3">
              <w:rPr>
                <w:noProof/>
                <w:u w:val="single"/>
              </w:rPr>
              <w:t>straks etter anbudsåpning.</w:t>
            </w:r>
            <w:r w:rsidRPr="00D650E3">
              <w:rPr>
                <w:noProof/>
              </w:rPr>
              <w:t xml:space="preserve"> Sentralarkivet skal ha beskjed om nye anbud.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>Tilbud kommunen ikke har bedt om legges uten journalføring til mottaker. Hvis aktuelt, returneres sentralarkivet for journalføring.</w:t>
            </w:r>
          </w:p>
          <w:p w:rsidR="00E62503" w:rsidRPr="00D650E3" w:rsidRDefault="00E62503" w:rsidP="00300E64">
            <w:pPr>
              <w:ind w:left="283" w:hanging="283"/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</w:t>
            </w:r>
          </w:p>
          <w:p w:rsidR="00E62503" w:rsidRPr="0052091F" w:rsidRDefault="00E62503" w:rsidP="00300E64">
            <w:pPr>
              <w:rPr>
                <w:b/>
                <w:noProof/>
              </w:rPr>
            </w:pPr>
            <w:r w:rsidRPr="0052091F">
              <w:rPr>
                <w:b/>
                <w:noProof/>
              </w:rPr>
              <w:t>Verdipost, pakker o.l.: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Melding om verdipost, pakker og rekommandert post legges til tjenestested. Mottar sentralarkivet verdipost og rekommandert sending ringer de </w:t>
            </w:r>
            <w:r>
              <w:rPr>
                <w:noProof/>
              </w:rPr>
              <w:t>tjenestestedene</w:t>
            </w:r>
            <w:r w:rsidRPr="00D650E3">
              <w:rPr>
                <w:noProof/>
              </w:rPr>
              <w:t xml:space="preserve"> og melder fra om ankommet sending.</w:t>
            </w:r>
            <w:r w:rsidRPr="00D650E3">
              <w:rPr>
                <w:noProof/>
              </w:rPr>
              <w:br/>
            </w:r>
          </w:p>
          <w:p w:rsidR="00E62503" w:rsidRPr="00D650E3" w:rsidRDefault="00E62503" w:rsidP="00300E64">
            <w:pPr>
              <w:rPr>
                <w:b/>
                <w:bCs/>
                <w:noProof/>
              </w:rPr>
            </w:pPr>
            <w:r w:rsidRPr="00D650E3">
              <w:rPr>
                <w:b/>
                <w:bCs/>
                <w:noProof/>
              </w:rPr>
              <w:t>Klient-post: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Klientrelatert post legges direkte til tjenestene for journalføring i fagsystemene:</w:t>
            </w:r>
          </w:p>
          <w:p w:rsidR="00E62503" w:rsidRDefault="00E62503" w:rsidP="00E62503">
            <w:pPr>
              <w:pStyle w:val="Brdtek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>Barnevern</w:t>
            </w:r>
          </w:p>
          <w:p w:rsidR="00E62503" w:rsidRDefault="00E62503" w:rsidP="00E62503">
            <w:pPr>
              <w:pStyle w:val="Brdtek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>Helse og Omsorg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Ikke klientrelaterte dokumenter som er arkivverdige </w:t>
            </w:r>
            <w:r>
              <w:rPr>
                <w:noProof/>
              </w:rPr>
              <w:t>leveres</w:t>
            </w:r>
            <w:r w:rsidRPr="00D650E3">
              <w:rPr>
                <w:noProof/>
              </w:rPr>
              <w:t xml:space="preserve"> sentralarkivet for journalføring </w:t>
            </w:r>
            <w:r w:rsidRPr="00D650E3">
              <w:rPr>
                <w:b/>
                <w:bCs/>
                <w:noProof/>
              </w:rPr>
              <w:t>før</w:t>
            </w:r>
            <w:r w:rsidRPr="00D650E3">
              <w:rPr>
                <w:noProof/>
              </w:rPr>
              <w:t xml:space="preserve"> saksbehandling.</w:t>
            </w:r>
          </w:p>
          <w:p w:rsidR="00E62503" w:rsidRPr="00D650E3" w:rsidRDefault="00E62503" w:rsidP="00300E64">
            <w:pPr>
              <w:rPr>
                <w:noProof/>
                <w:sz w:val="16"/>
                <w:szCs w:val="16"/>
              </w:rPr>
            </w:pP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For barn/elever i barnehage/skole sendes slik post til Oppvekst for registrering av denne type post i sak/arkivsystemet (EDB sak og arkiv). Dokumenter arkiveres i elev-/brukerarkiv og unntas offentlighet med henvisning til § 13 i Ofl.</w:t>
            </w:r>
          </w:p>
          <w:p w:rsidR="00E62503" w:rsidRPr="00D650E3" w:rsidRDefault="00E62503" w:rsidP="00300E64">
            <w:pPr>
              <w:rPr>
                <w:noProof/>
                <w:sz w:val="16"/>
              </w:rPr>
            </w:pPr>
          </w:p>
          <w:p w:rsidR="00E62503" w:rsidRPr="00D650E3" w:rsidRDefault="00E62503" w:rsidP="00300E64">
            <w:pPr>
              <w:pStyle w:val="Brdtekst"/>
              <w:rPr>
                <w:b/>
                <w:bCs/>
                <w:noProof/>
              </w:rPr>
            </w:pPr>
            <w:r w:rsidRPr="00D650E3">
              <w:rPr>
                <w:b/>
                <w:bCs/>
                <w:noProof/>
              </w:rPr>
              <w:t>E-post: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Det sentrale e-postmottaket åpnes morgen og ettermiddag hver dag for inngående post. 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Post som ikke er arkivverdig fordeles direkte til rett mottaker elektronisk. 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Arkivverdig e-post skrives ut og </w:t>
            </w:r>
            <w:r w:rsidR="00380181">
              <w:rPr>
                <w:noProof/>
              </w:rPr>
              <w:t>registreres rett inn i ESA via ESA-flik i Outlook</w:t>
            </w:r>
            <w:r w:rsidRPr="00D650E3">
              <w:rPr>
                <w:noProof/>
              </w:rPr>
              <w:t xml:space="preserve">. </w:t>
            </w:r>
          </w:p>
          <w:p w:rsidR="00E62503" w:rsidRPr="00D650E3" w:rsidRDefault="00E62503" w:rsidP="00174591">
            <w:pPr>
              <w:spacing w:beforeLines="50" w:before="120"/>
              <w:rPr>
                <w:b/>
                <w:bCs/>
                <w:noProof/>
              </w:rPr>
            </w:pPr>
            <w:r>
              <w:rPr>
                <w:noProof/>
              </w:rPr>
              <w:t>Saksbehandler som får e-post</w:t>
            </w:r>
            <w:r w:rsidRPr="00D650E3">
              <w:rPr>
                <w:noProof/>
              </w:rPr>
              <w:t xml:space="preserve"> direkte i egen postboks og </w:t>
            </w:r>
            <w:r>
              <w:rPr>
                <w:noProof/>
              </w:rPr>
              <w:t>hvor denne</w:t>
            </w:r>
            <w:r w:rsidRPr="00D650E3">
              <w:rPr>
                <w:noProof/>
              </w:rPr>
              <w:t xml:space="preserve"> skal journalføres, </w:t>
            </w:r>
            <w:r w:rsidR="00380181">
              <w:rPr>
                <w:noProof/>
              </w:rPr>
              <w:t xml:space="preserve">skal sjøl registrere e-posten inn i ESA. Saksbehandler </w:t>
            </w:r>
            <w:r>
              <w:rPr>
                <w:noProof/>
              </w:rPr>
              <w:t xml:space="preserve">må printe ut e-posten og levere denne til sentralarkivet for </w:t>
            </w:r>
            <w:r w:rsidR="00346A82">
              <w:rPr>
                <w:noProof/>
              </w:rPr>
              <w:t>arkivering</w:t>
            </w:r>
            <w:r>
              <w:rPr>
                <w:noProof/>
              </w:rPr>
              <w:t>.</w:t>
            </w:r>
            <w:r w:rsidRPr="00D650E3">
              <w:rPr>
                <w:noProof/>
              </w:rPr>
              <w:br/>
            </w:r>
            <w:r w:rsidRPr="00D650E3">
              <w:rPr>
                <w:noProof/>
              </w:rPr>
              <w:br/>
            </w:r>
            <w:r w:rsidRPr="00D650E3">
              <w:rPr>
                <w:b/>
                <w:bCs/>
                <w:noProof/>
              </w:rPr>
              <w:t>Telefaks:</w:t>
            </w:r>
          </w:p>
          <w:p w:rsidR="00E62503" w:rsidRPr="00D650E3" w:rsidRDefault="00E62503" w:rsidP="00300E64">
            <w:pPr>
              <w:rPr>
                <w:noProof/>
              </w:rPr>
            </w:pPr>
            <w:r w:rsidRPr="00D650E3">
              <w:rPr>
                <w:noProof/>
              </w:rPr>
              <w:t xml:space="preserve">Telefaksen sjekkes for inngående post. Post som ikke er arkivverdig fordeles direkte til rett mottaker. </w:t>
            </w: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  <w:r w:rsidRPr="00D650E3">
              <w:rPr>
                <w:noProof/>
              </w:rPr>
              <w:t>Arkivverdig telefaks behandles på samme måte som inngående post.</w:t>
            </w:r>
          </w:p>
        </w:tc>
        <w:tc>
          <w:tcPr>
            <w:tcW w:w="1683" w:type="dxa"/>
            <w:shd w:val="clear" w:color="auto" w:fill="auto"/>
          </w:tcPr>
          <w:p w:rsidR="00E62503" w:rsidRPr="00D650E3" w:rsidRDefault="00E62503" w:rsidP="00300E64">
            <w:pPr>
              <w:rPr>
                <w:rFonts w:cs="Arial"/>
                <w:noProof/>
              </w:rPr>
            </w:pPr>
            <w:r w:rsidRPr="00D650E3">
              <w:rPr>
                <w:rFonts w:cs="Arial"/>
                <w:noProof/>
              </w:rPr>
              <w:lastRenderedPageBreak/>
              <w:t>Sentralarkivet</w:t>
            </w: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5033D3" w:rsidRDefault="005033D3" w:rsidP="00300E64">
            <w:pPr>
              <w:pStyle w:val="Brdtekst"/>
              <w:rPr>
                <w:rFonts w:cs="Arial"/>
                <w:noProof/>
              </w:rPr>
            </w:pPr>
          </w:p>
          <w:p w:rsidR="005033D3" w:rsidRDefault="005033D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Pr="00D650E3" w:rsidRDefault="005033D3" w:rsidP="00300E64">
            <w:pPr>
              <w:pStyle w:val="Brdteks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br/>
            </w:r>
            <w:r w:rsidR="00E62503" w:rsidRPr="00D650E3">
              <w:rPr>
                <w:rFonts w:cs="Arial"/>
                <w:noProof/>
              </w:rPr>
              <w:t>Den som mottar anbud</w:t>
            </w: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  <w:r w:rsidRPr="00D650E3">
              <w:rPr>
                <w:rFonts w:cs="Arial"/>
                <w:noProof/>
              </w:rPr>
              <w:t>Saksbehandler</w:t>
            </w: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 w:rsidRPr="00D650E3">
              <w:rPr>
                <w:rFonts w:cs="Arial"/>
                <w:noProof/>
              </w:rPr>
              <w:lastRenderedPageBreak/>
              <w:t>Saksbehandler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 w:rsidRPr="00D650E3">
              <w:rPr>
                <w:rFonts w:cs="Arial"/>
              </w:rPr>
              <w:t>Sentralarkivet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 w:rsidRPr="00D650E3">
              <w:rPr>
                <w:rFonts w:cs="Arial"/>
              </w:rPr>
              <w:br/>
              <w:t>Sentralarkivet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 w:rsidRPr="00D650E3">
              <w:rPr>
                <w:rFonts w:cs="Arial"/>
              </w:rPr>
              <w:br/>
            </w:r>
            <w:r w:rsidR="005033D3">
              <w:rPr>
                <w:rFonts w:cs="Arial"/>
              </w:rPr>
              <w:br/>
            </w:r>
            <w:r w:rsidRPr="00D650E3">
              <w:rPr>
                <w:rFonts w:cs="Arial"/>
              </w:rPr>
              <w:t>Saksbehandler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 w:rsidRPr="00D650E3">
              <w:rPr>
                <w:rFonts w:cs="Arial"/>
              </w:rPr>
              <w:t>Sentralarkivet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5033D3" w:rsidP="00300E64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="00E62503" w:rsidRPr="00D650E3">
              <w:rPr>
                <w:rFonts w:cs="Arial"/>
              </w:rPr>
              <w:t>Sentralarkivet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 w:rsidRPr="00D650E3">
              <w:rPr>
                <w:rFonts w:cs="Arial"/>
              </w:rPr>
              <w:t>Saksbehandler/</w:t>
            </w:r>
            <w:r w:rsidRPr="00D650E3">
              <w:rPr>
                <w:rFonts w:cs="Arial"/>
              </w:rPr>
              <w:br/>
            </w:r>
            <w:r w:rsidR="005033D3">
              <w:rPr>
                <w:rFonts w:cs="Arial"/>
              </w:rPr>
              <w:br/>
            </w:r>
            <w:r w:rsidRPr="00D650E3">
              <w:rPr>
                <w:rFonts w:cs="Arial"/>
              </w:rPr>
              <w:t>Sentralarkivet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</w:rPr>
            </w:pPr>
            <w:r>
              <w:rPr>
                <w:rFonts w:cs="Arial"/>
              </w:rPr>
              <w:t>Saksbehandler</w:t>
            </w:r>
          </w:p>
          <w:p w:rsidR="00E62503" w:rsidRPr="00D650E3" w:rsidRDefault="00E62503" w:rsidP="00300E64">
            <w:pPr>
              <w:rPr>
                <w:rFonts w:cs="Arial"/>
              </w:rPr>
            </w:pPr>
          </w:p>
          <w:p w:rsidR="00E62503" w:rsidRDefault="005033D3" w:rsidP="00300E64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="00E62503" w:rsidRPr="00D650E3">
              <w:rPr>
                <w:rFonts w:cs="Arial"/>
              </w:rPr>
              <w:t>Sentralarkivet</w:t>
            </w: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Pr="00D650E3" w:rsidRDefault="00E62503" w:rsidP="00300E64">
            <w:pPr>
              <w:rPr>
                <w:rFonts w:cs="Arial"/>
                <w:noProof/>
              </w:rPr>
            </w:pPr>
          </w:p>
        </w:tc>
      </w:tr>
    </w:tbl>
    <w:p w:rsidR="00E62503" w:rsidRPr="00D650E3" w:rsidRDefault="00E62503" w:rsidP="00E62503">
      <w:pPr>
        <w:rPr>
          <w:vanish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87"/>
        <w:gridCol w:w="1701"/>
      </w:tblGrid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Post til følgende åpnes ikke: 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Post adressert direkte til:</w:t>
            </w:r>
          </w:p>
          <w:p w:rsidR="00E62503" w:rsidRDefault="00E62503" w:rsidP="00E62503">
            <w:pPr>
              <w:numPr>
                <w:ilvl w:val="0"/>
                <w:numId w:val="27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Skatteoppkrever</w:t>
            </w:r>
          </w:p>
          <w:p w:rsidR="00E62503" w:rsidRDefault="00E62503" w:rsidP="00E62503">
            <w:pPr>
              <w:numPr>
                <w:ilvl w:val="0"/>
                <w:numId w:val="27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Legekontoret</w:t>
            </w:r>
          </w:p>
          <w:p w:rsidR="00E62503" w:rsidRDefault="00E62503" w:rsidP="00E62503">
            <w:pPr>
              <w:numPr>
                <w:ilvl w:val="0"/>
                <w:numId w:val="27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Overformynderi</w:t>
            </w:r>
          </w:p>
          <w:p w:rsidR="00E62503" w:rsidRDefault="00E62503" w:rsidP="00E62503">
            <w:pPr>
              <w:numPr>
                <w:ilvl w:val="0"/>
                <w:numId w:val="27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Barnevernet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Saksbehandler er ansvarlig for journalføring av post inn i fagsystem. </w:t>
            </w:r>
          </w:p>
          <w:p w:rsidR="00E62503" w:rsidRDefault="00E62503" w:rsidP="00174591">
            <w:pPr>
              <w:spacing w:beforeLines="50" w:before="120" w:afterLines="50" w:after="12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Post som skal journalføres i sak/arkivsystemet returneres sentralarkivet for journalføring </w:t>
            </w:r>
            <w:r>
              <w:rPr>
                <w:rFonts w:cs="Arial"/>
                <w:b/>
                <w:bCs/>
                <w:noProof/>
              </w:rPr>
              <w:t>før</w:t>
            </w:r>
            <w:r>
              <w:rPr>
                <w:rFonts w:cs="Arial"/>
                <w:noProof/>
              </w:rPr>
              <w:t xml:space="preserve"> saksbehandling. 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5033D3" w:rsidP="00300E64"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Sentralarkivet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</w:p>
          <w:p w:rsidR="00E62503" w:rsidRDefault="00E62503" w:rsidP="00300E64">
            <w:pPr>
              <w:rPr>
                <w:rFonts w:cs="Arial"/>
              </w:rPr>
            </w:pPr>
            <w:r>
              <w:rPr>
                <w:rFonts w:cs="Arial"/>
              </w:rPr>
              <w:t xml:space="preserve">Saksbehandler </w:t>
            </w:r>
          </w:p>
          <w:p w:rsidR="005033D3" w:rsidRDefault="005033D3" w:rsidP="00300E64">
            <w:pPr>
              <w:rPr>
                <w:rFonts w:cs="Arial"/>
              </w:rPr>
            </w:pPr>
          </w:p>
          <w:p w:rsidR="005033D3" w:rsidRDefault="005033D3" w:rsidP="00300E64">
            <w:pPr>
              <w:rPr>
                <w:rFonts w:cs="Arial"/>
              </w:rPr>
            </w:pPr>
            <w:r>
              <w:rPr>
                <w:rFonts w:cs="Arial"/>
              </w:rPr>
              <w:t>Saksbehandler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noProof/>
              </w:rPr>
            </w:pPr>
            <w:r>
              <w:rPr>
                <w:noProof/>
              </w:rPr>
              <w:t>Dokumenter som er arkivverdige påføres dato- og journalstempel.</w:t>
            </w:r>
          </w:p>
          <w:p w:rsidR="00E62503" w:rsidRDefault="00E62503" w:rsidP="00174591">
            <w:pPr>
              <w:spacing w:afterLines="50" w:after="120"/>
              <w:ind w:left="284" w:hanging="284"/>
              <w:rPr>
                <w:rFonts w:cs="Arial"/>
                <w:bCs/>
                <w:noProof/>
              </w:rPr>
            </w:pPr>
            <w:r>
              <w:rPr>
                <w:noProof/>
              </w:rPr>
              <w:t xml:space="preserve">Er det første dokument i en sak, lages det saksmappe. </w:t>
            </w:r>
          </w:p>
        </w:tc>
        <w:tc>
          <w:tcPr>
            <w:tcW w:w="1701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300E64">
            <w:pPr>
              <w:spacing w:before="120" w:after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lastRenderedPageBreak/>
              <w:t>5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before="120" w:after="120"/>
              <w:ind w:left="283" w:hanging="283"/>
              <w:rPr>
                <w:noProof/>
              </w:rPr>
            </w:pPr>
            <w:r>
              <w:rPr>
                <w:noProof/>
              </w:rPr>
              <w:t>Dokumentene skannes og journalføres i sak/arkivsystemet (EDB sak og arkiv).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20" w:after="120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300E64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6</w:t>
            </w:r>
          </w:p>
        </w:tc>
        <w:tc>
          <w:tcPr>
            <w:tcW w:w="7087" w:type="dxa"/>
          </w:tcPr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Følgende dokumenter skannes ikke: </w:t>
            </w:r>
          </w:p>
          <w:p w:rsidR="00E62503" w:rsidRDefault="00E62503" w:rsidP="00E62503">
            <w:pPr>
              <w:numPr>
                <w:ilvl w:val="0"/>
                <w:numId w:val="26"/>
              </w:numPr>
              <w:rPr>
                <w:noProof/>
              </w:rPr>
            </w:pPr>
            <w:r>
              <w:rPr>
                <w:noProof/>
              </w:rPr>
              <w:t>Store vedlegg</w:t>
            </w:r>
          </w:p>
          <w:p w:rsidR="00E62503" w:rsidRDefault="00E62503" w:rsidP="00174591">
            <w:pPr>
              <w:numPr>
                <w:ilvl w:val="0"/>
                <w:numId w:val="26"/>
              </w:numPr>
              <w:spacing w:afterLines="50" w:after="120"/>
              <w:rPr>
                <w:noProof/>
              </w:rPr>
            </w:pPr>
            <w:r>
              <w:rPr>
                <w:noProof/>
              </w:rPr>
              <w:t>Formater som skanneren ikke kan håndtere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7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Journalstempel fylles ut med: </w:t>
            </w:r>
          </w:p>
          <w:p w:rsidR="00E62503" w:rsidRDefault="00E62503" w:rsidP="00E62503">
            <w:pPr>
              <w:numPr>
                <w:ilvl w:val="0"/>
                <w:numId w:val="9"/>
              </w:numPr>
              <w:rPr>
                <w:noProof/>
              </w:rPr>
            </w:pPr>
            <w:r>
              <w:rPr>
                <w:noProof/>
              </w:rPr>
              <w:t>saks- og dokumentnummer</w:t>
            </w:r>
          </w:p>
          <w:p w:rsidR="00E62503" w:rsidRDefault="00E62503" w:rsidP="00E62503">
            <w:pPr>
              <w:numPr>
                <w:ilvl w:val="0"/>
                <w:numId w:val="9"/>
              </w:numPr>
              <w:rPr>
                <w:noProof/>
              </w:rPr>
            </w:pPr>
            <w:r>
              <w:rPr>
                <w:noProof/>
              </w:rPr>
              <w:t>arkivkode</w:t>
            </w:r>
          </w:p>
          <w:p w:rsidR="00E62503" w:rsidRDefault="00E62503" w:rsidP="00174591">
            <w:pPr>
              <w:numPr>
                <w:ilvl w:val="0"/>
                <w:numId w:val="9"/>
              </w:numPr>
              <w:spacing w:afterLines="50" w:after="120"/>
              <w:rPr>
                <w:noProof/>
              </w:rPr>
            </w:pPr>
            <w:r>
              <w:rPr>
                <w:noProof/>
              </w:rPr>
              <w:t>enhet/tjeneste/saksbehandler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8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Dersom et inngående dokument allerede er mottatt som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telefaks/e-post skal dokumentet ikke journalføres på nytt.</w:t>
            </w:r>
          </w:p>
          <w:p w:rsidR="00E62503" w:rsidRDefault="00E62503" w:rsidP="00174591">
            <w:pPr>
              <w:spacing w:afterLines="50" w:after="120"/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9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Offentlighetsvurdering: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Ansvaret for offentlighetsvurdering av saker og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dokumenter er lagt til saksbehandler. Sentralarkivet </w:t>
            </w:r>
            <w:r>
              <w:rPr>
                <w:b/>
                <w:bCs/>
                <w:noProof/>
              </w:rPr>
              <w:t>foreslår</w:t>
            </w:r>
            <w:r>
              <w:rPr>
                <w:noProof/>
              </w:rPr>
              <w:t xml:space="preserve"> en førstehåndsvurdering av offentlighet ved journalføring av inngående dokumenter. I de tilfellene det er tvil om en sak/dokument skal graderes, tar sentralarkivet kontakt med saksbehandler/leder og avklarer evt. gradering.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10</w:t>
            </w: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Tilgangsbegrensning:</w:t>
            </w:r>
          </w:p>
          <w:p w:rsidR="00E62503" w:rsidRDefault="00E62503" w:rsidP="00300E64">
            <w:pPr>
              <w:pStyle w:val="Brdtekstinnrykk3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Tilgangsbegrensning benyttes på saker/dokumenter </w:t>
            </w:r>
          </w:p>
          <w:p w:rsidR="00E62503" w:rsidRDefault="00E62503" w:rsidP="00174591">
            <w:pPr>
              <w:spacing w:afterLines="50" w:after="120"/>
              <w:ind w:left="283" w:hanging="283"/>
              <w:rPr>
                <w:noProof/>
              </w:rPr>
            </w:pPr>
            <w:r>
              <w:rPr>
                <w:noProof/>
              </w:rPr>
              <w:t>etter egne retningslinjer - etter delegasjon fra rådmann.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300E64">
        <w:trPr>
          <w:cantSplit/>
        </w:trPr>
        <w:tc>
          <w:tcPr>
            <w:tcW w:w="56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11</w:t>
            </w:r>
          </w:p>
        </w:tc>
        <w:tc>
          <w:tcPr>
            <w:tcW w:w="7087" w:type="dxa"/>
          </w:tcPr>
          <w:p w:rsidR="00E62503" w:rsidRDefault="00E62503" w:rsidP="00174591">
            <w:pPr>
              <w:pStyle w:val="Overskrift6"/>
              <w:spacing w:beforeLines="50" w:before="120"/>
              <w:ind w:left="284" w:hanging="284"/>
              <w:rPr>
                <w:noProof/>
              </w:rPr>
            </w:pPr>
            <w:r>
              <w:rPr>
                <w:noProof/>
              </w:rPr>
              <w:t>Fordeling av dokumenter: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Fordeles til tjenestesleder som evt. viderefordeler til andre saksbehandlere via EDB sak og arkiv. 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Dokumenter som er skannet inn sendes </w:t>
            </w:r>
            <w:r>
              <w:rPr>
                <w:b/>
                <w:noProof/>
              </w:rPr>
              <w:t>ikke</w:t>
            </w:r>
            <w:r>
              <w:rPr>
                <w:noProof/>
              </w:rPr>
              <w:t xml:space="preserve"> ut til saksbehandler. </w:t>
            </w:r>
          </w:p>
          <w:p w:rsidR="00E62503" w:rsidRDefault="00E62503" w:rsidP="00174591">
            <w:pPr>
              <w:spacing w:afterLines="50" w:after="120"/>
              <w:rPr>
                <w:noProof/>
              </w:rPr>
            </w:pPr>
            <w:r>
              <w:rPr>
                <w:noProof/>
              </w:rPr>
              <w:t xml:space="preserve">Dokumenter som ikke er skannet sendes ut til saksbehandler. 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</w:tbl>
    <w:p w:rsidR="00E62503" w:rsidRDefault="00E62503" w:rsidP="00E62503">
      <w:pPr>
        <w:pStyle w:val="Overskrift2"/>
        <w:rPr>
          <w:noProof/>
          <w:u w:val="single"/>
        </w:rPr>
      </w:pPr>
      <w:bookmarkStart w:id="24" w:name="_Toc129076179"/>
      <w:bookmarkStart w:id="25" w:name="_Toc129076337"/>
      <w:bookmarkStart w:id="26" w:name="_Toc129076408"/>
      <w:bookmarkStart w:id="27" w:name="_Toc129078645"/>
      <w:bookmarkStart w:id="28" w:name="_Toc129586047"/>
      <w:r>
        <w:rPr>
          <w:noProof/>
        </w:rPr>
        <w:br w:type="page"/>
      </w:r>
      <w:bookmarkStart w:id="29" w:name="_Toc340667810"/>
      <w:r>
        <w:rPr>
          <w:noProof/>
        </w:rPr>
        <w:lastRenderedPageBreak/>
        <w:t>Rutine 2:</w:t>
      </w:r>
      <w:bookmarkEnd w:id="24"/>
      <w:bookmarkEnd w:id="25"/>
      <w:bookmarkEnd w:id="26"/>
      <w:bookmarkEnd w:id="27"/>
      <w:bookmarkEnd w:id="28"/>
      <w:r>
        <w:rPr>
          <w:noProof/>
        </w:rPr>
        <w:t xml:space="preserve"> </w:t>
      </w:r>
      <w:bookmarkStart w:id="30" w:name="_Toc129076180"/>
      <w:bookmarkStart w:id="31" w:name="_Toc129076338"/>
      <w:bookmarkStart w:id="32" w:name="_Toc129076409"/>
      <w:bookmarkStart w:id="33" w:name="_Toc129078646"/>
      <w:bookmarkStart w:id="34" w:name="_Toc129586048"/>
      <w:r>
        <w:rPr>
          <w:noProof/>
        </w:rPr>
        <w:t>E-post - gjelder både inngående og utgående</w:t>
      </w:r>
      <w:bookmarkEnd w:id="29"/>
      <w:bookmarkEnd w:id="30"/>
      <w:bookmarkEnd w:id="31"/>
      <w:bookmarkEnd w:id="32"/>
      <w:bookmarkEnd w:id="33"/>
      <w:bookmarkEnd w:id="34"/>
    </w:p>
    <w:p w:rsidR="00E62503" w:rsidRDefault="00E62503" w:rsidP="00E62503">
      <w:pPr>
        <w:pStyle w:val="Overskrift2"/>
        <w:rPr>
          <w:noProof/>
        </w:rPr>
      </w:pP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    Formål</w:t>
      </w:r>
    </w:p>
    <w:p w:rsidR="00E62503" w:rsidRDefault="00E62503" w:rsidP="00E62503">
      <w:pPr>
        <w:rPr>
          <w:noProof/>
          <w:color w:val="000000"/>
        </w:rPr>
      </w:pPr>
      <w:r>
        <w:rPr>
          <w:noProof/>
          <w:color w:val="000000"/>
        </w:rPr>
        <w:t xml:space="preserve">      Oppfylle krav i offentlighetsloven § 2 og arkivforskriften § 3 – 2. </w:t>
      </w:r>
    </w:p>
    <w:p w:rsidR="00E62503" w:rsidRDefault="00E62503" w:rsidP="00E62503">
      <w:pPr>
        <w:rPr>
          <w:noProof/>
          <w:color w:val="000000"/>
        </w:rPr>
      </w:pPr>
      <w:r>
        <w:rPr>
          <w:noProof/>
          <w:color w:val="000000"/>
        </w:rPr>
        <w:t xml:space="preserve">      Sikre at e-post som skal saksbehandles, blir journalført i sak/arkivsystemet. Sikre</w:t>
      </w:r>
    </w:p>
    <w:p w:rsidR="00E62503" w:rsidRDefault="00E62503" w:rsidP="00E62503">
      <w:pPr>
        <w:rPr>
          <w:noProof/>
          <w:color w:val="000000"/>
        </w:rPr>
      </w:pPr>
      <w:r>
        <w:rPr>
          <w:noProof/>
          <w:color w:val="000000"/>
        </w:rPr>
        <w:t xml:space="preserve">      gjenfinning av dokumenter. </w:t>
      </w:r>
    </w:p>
    <w:p w:rsidR="00E62503" w:rsidRDefault="00E62503" w:rsidP="00E62503">
      <w:pPr>
        <w:pStyle w:val="Prosedyreavsnitt"/>
        <w:ind w:left="0"/>
        <w:rPr>
          <w:noProof/>
          <w:color w:val="000000"/>
          <w:lang w:val="nb-NO"/>
        </w:rPr>
      </w:pP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nb-NO"/>
        </w:rPr>
        <w:t>II   Tidspunkt/hyppighet</w:t>
      </w:r>
    </w:p>
    <w:p w:rsidR="00E62503" w:rsidRDefault="00E62503" w:rsidP="00E62503">
      <w:pPr>
        <w:rPr>
          <w:noProof/>
          <w:color w:val="000000"/>
        </w:rPr>
      </w:pPr>
      <w:r>
        <w:rPr>
          <w:noProof/>
          <w:color w:val="000000"/>
        </w:rPr>
        <w:t xml:space="preserve">       Daglig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pStyle w:val="Prosedyreavsnitt"/>
        <w:spacing w:after="120"/>
        <w:ind w:left="0"/>
        <w:outlineLvl w:val="1"/>
        <w:rPr>
          <w:noProof/>
          <w:lang w:val="nb-NO"/>
        </w:rPr>
      </w:pPr>
      <w:r w:rsidRPr="004463CD">
        <w:rPr>
          <w:rFonts w:ascii="Times New Roman" w:hAnsi="Times New Roman" w:cs="Times New Roman"/>
          <w:noProof/>
          <w:color w:val="000000"/>
          <w:sz w:val="24"/>
          <w:szCs w:val="24"/>
          <w:lang w:val="nb-NO"/>
        </w:rPr>
        <w:t>III</w:t>
      </w:r>
      <w:r>
        <w:rPr>
          <w:noProof/>
          <w:lang w:val="nb-NO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nb-NO"/>
        </w:rPr>
        <w:t>Framgangsmåte</w:t>
      </w:r>
    </w:p>
    <w:p w:rsidR="00E62503" w:rsidRDefault="00E62503" w:rsidP="00E62503">
      <w:pPr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</w:t>
      </w:r>
      <w:r w:rsidR="008B1848">
        <w:rPr>
          <w:b/>
          <w:bCs/>
          <w:noProof/>
        </w:rPr>
        <w:t xml:space="preserve">   </w:t>
      </w:r>
      <w:r>
        <w:rPr>
          <w:b/>
          <w:bCs/>
          <w:noProof/>
        </w:rPr>
        <w:t>Ansvar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651"/>
        <w:gridCol w:w="1771"/>
      </w:tblGrid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651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Dokumenter som blir mottatt eller sendt som </w:t>
            </w:r>
            <w:r>
              <w:rPr>
                <w:b/>
                <w:noProof/>
              </w:rPr>
              <w:t xml:space="preserve">e-post, </w:t>
            </w:r>
            <w:r>
              <w:rPr>
                <w:noProof/>
              </w:rPr>
              <w:t xml:space="preserve">og som etter innholdet må regnes som et saksdokument, </w:t>
            </w:r>
            <w:r>
              <w:rPr>
                <w:b/>
                <w:noProof/>
              </w:rPr>
              <w:t>skal</w:t>
            </w:r>
            <w:r>
              <w:rPr>
                <w:noProof/>
              </w:rPr>
              <w:t xml:space="preserve"> journalføres, jfr. arkivforskriftens § 3 – 2, 1. ledd. E-post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skal behandles på samme måte som inngående/utgående dokument. 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 xml:space="preserve">E-post skal ikke benyttes til sending av dokumenter 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med sensitive opplysninger. I kritiske situasjoner kan det</w:t>
            </w: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t>likevel gis anledning til å bruke e-post hvis sensitive opplysninger er sladdet.</w:t>
            </w:r>
          </w:p>
        </w:tc>
        <w:tc>
          <w:tcPr>
            <w:tcW w:w="177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  <w:r>
              <w:rPr>
                <w:noProof/>
              </w:rPr>
              <w:t>/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</w:p>
        </w:tc>
      </w:tr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6651" w:type="dxa"/>
          </w:tcPr>
          <w:p w:rsidR="00E62503" w:rsidRDefault="00E62503" w:rsidP="00300E64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Inngående e-post: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Det sentrale e-postmottaket, </w:t>
            </w:r>
            <w:hyperlink r:id="rId9" w:history="1">
              <w:r w:rsidRPr="00EB5C0D">
                <w:rPr>
                  <w:rStyle w:val="Hyperkobling"/>
                  <w:noProof/>
                </w:rPr>
                <w:t>postmottak@romskog.kommune.no</w:t>
              </w:r>
            </w:hyperlink>
            <w:r>
              <w:rPr>
                <w:noProof/>
              </w:rPr>
              <w:t xml:space="preserve">  åpnes morgen og ettermiddag hver dag for inngående post. 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 xml:space="preserve">Post som ikke er arkivverdig fordeles direkte til rett mottaker elektronisk. </w:t>
            </w:r>
          </w:p>
          <w:p w:rsidR="00E62503" w:rsidRDefault="00E62503" w:rsidP="00300E64">
            <w:pPr>
              <w:rPr>
                <w:noProof/>
              </w:rPr>
            </w:pPr>
            <w:r w:rsidRPr="0023087F">
              <w:rPr>
                <w:noProof/>
              </w:rPr>
              <w:t>Arkivverdig e-post skrives ut og behandles på samme måte som inngående post</w:t>
            </w:r>
            <w:r>
              <w:rPr>
                <w:noProof/>
              </w:rPr>
              <w:t>, rutine 1.</w:t>
            </w:r>
            <w:r w:rsidRPr="0023087F">
              <w:rPr>
                <w:noProof/>
              </w:rPr>
              <w:t xml:space="preserve"> </w:t>
            </w:r>
          </w:p>
        </w:tc>
        <w:tc>
          <w:tcPr>
            <w:tcW w:w="177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665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Ikke arkivverdig e-post videresendes til rett mottaker elektronisk.</w:t>
            </w:r>
          </w:p>
        </w:tc>
        <w:tc>
          <w:tcPr>
            <w:tcW w:w="177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</w:p>
        </w:tc>
        <w:tc>
          <w:tcPr>
            <w:tcW w:w="6651" w:type="dxa"/>
          </w:tcPr>
          <w:p w:rsidR="00E62503" w:rsidRDefault="00380181" w:rsidP="0078175E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Saksbehandler som får e-post</w:t>
            </w:r>
            <w:r w:rsidRPr="00D650E3">
              <w:rPr>
                <w:noProof/>
              </w:rPr>
              <w:t xml:space="preserve"> direkte i egen postboks og </w:t>
            </w:r>
            <w:r>
              <w:rPr>
                <w:noProof/>
              </w:rPr>
              <w:t>hvor denne</w:t>
            </w:r>
            <w:r w:rsidRPr="00D650E3">
              <w:rPr>
                <w:noProof/>
              </w:rPr>
              <w:t xml:space="preserve"> skal journalføres, </w:t>
            </w:r>
            <w:r>
              <w:rPr>
                <w:noProof/>
              </w:rPr>
              <w:t xml:space="preserve">skal sjøl registrere e-posten inn i ESA. Saksbehandler må printe ut e-posten og levere denne til sentralarkivet for </w:t>
            </w:r>
            <w:r w:rsidR="0078175E">
              <w:rPr>
                <w:noProof/>
              </w:rPr>
              <w:t>arkiv</w:t>
            </w:r>
            <w:r>
              <w:rPr>
                <w:noProof/>
              </w:rPr>
              <w:t>ering.</w:t>
            </w:r>
          </w:p>
        </w:tc>
        <w:tc>
          <w:tcPr>
            <w:tcW w:w="177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Saksbehandler </w:t>
            </w:r>
          </w:p>
        </w:tc>
      </w:tr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6651" w:type="dxa"/>
          </w:tcPr>
          <w:p w:rsidR="00E62503" w:rsidRDefault="00E62503" w:rsidP="00300E64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Utgående e-post:</w:t>
            </w: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 xml:space="preserve">Saksbehandler registrerer e-posten i sak/arkivsystemet og sender rett antall kopier av arkivverdig e-post på lik linje som utgående dokument. </w:t>
            </w:r>
          </w:p>
        </w:tc>
        <w:tc>
          <w:tcPr>
            <w:tcW w:w="1771" w:type="dxa"/>
          </w:tcPr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E62503" w:rsidTr="008B1848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665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Arkivet kontrollerer journalopplysningene og endrer status til J og arkiverer kopier i saksmappe samt kopibok.</w:t>
            </w:r>
          </w:p>
        </w:tc>
        <w:tc>
          <w:tcPr>
            <w:tcW w:w="1771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noProof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35" w:name="_Toc129076181"/>
      <w:bookmarkStart w:id="36" w:name="_Toc129076339"/>
      <w:bookmarkStart w:id="37" w:name="_Toc129076410"/>
      <w:bookmarkStart w:id="38" w:name="_Toc129078647"/>
      <w:bookmarkStart w:id="39" w:name="_Toc129586049"/>
      <w:bookmarkStart w:id="40" w:name="_Toc340667811"/>
      <w:r>
        <w:rPr>
          <w:noProof/>
        </w:rPr>
        <w:lastRenderedPageBreak/>
        <w:t>Rutine 3:</w:t>
      </w:r>
      <w:bookmarkEnd w:id="35"/>
      <w:bookmarkEnd w:id="36"/>
      <w:bookmarkEnd w:id="37"/>
      <w:bookmarkEnd w:id="38"/>
      <w:bookmarkEnd w:id="39"/>
      <w:r>
        <w:rPr>
          <w:noProof/>
        </w:rPr>
        <w:t xml:space="preserve"> </w:t>
      </w:r>
      <w:bookmarkStart w:id="41" w:name="_Toc129586050"/>
      <w:bookmarkStart w:id="42" w:name="_Toc129076182"/>
      <w:bookmarkStart w:id="43" w:name="_Toc129076340"/>
      <w:bookmarkStart w:id="44" w:name="_Toc129076411"/>
      <w:bookmarkStart w:id="45" w:name="_Toc129078648"/>
      <w:r>
        <w:rPr>
          <w:noProof/>
        </w:rPr>
        <w:t>Telefaks – gjelder både inngående og utgående</w:t>
      </w:r>
      <w:bookmarkEnd w:id="40"/>
      <w:bookmarkEnd w:id="41"/>
      <w:r>
        <w:rPr>
          <w:noProof/>
        </w:rPr>
        <w:t xml:space="preserve"> </w:t>
      </w:r>
      <w:bookmarkEnd w:id="42"/>
      <w:bookmarkEnd w:id="43"/>
      <w:bookmarkEnd w:id="44"/>
      <w:bookmarkEnd w:id="45"/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</w:t>
      </w:r>
      <w:r>
        <w:rPr>
          <w:rFonts w:cs="Arial"/>
          <w:b/>
          <w:noProof/>
          <w:color w:val="000000"/>
        </w:rPr>
        <w:tab/>
        <w:t>Formål</w:t>
      </w:r>
    </w:p>
    <w:p w:rsidR="00E62503" w:rsidRDefault="00E62503" w:rsidP="00E62503">
      <w:pPr>
        <w:rPr>
          <w:noProof/>
          <w:color w:val="000000"/>
        </w:rPr>
      </w:pPr>
      <w:r>
        <w:rPr>
          <w:rFonts w:cs="Arial"/>
          <w:noProof/>
          <w:color w:val="000000"/>
        </w:rPr>
        <w:tab/>
      </w:r>
      <w:r>
        <w:rPr>
          <w:noProof/>
          <w:color w:val="000000"/>
        </w:rPr>
        <w:t>Sikre at arkivverdige telefaks blir journalført i sak/arkivsystemet og arkivert.</w:t>
      </w:r>
    </w:p>
    <w:p w:rsidR="00E62503" w:rsidRDefault="00E62503" w:rsidP="00E62503">
      <w:pPr>
        <w:rPr>
          <w:noProof/>
          <w:color w:val="000000"/>
        </w:rPr>
      </w:pPr>
      <w:r>
        <w:rPr>
          <w:noProof/>
          <w:color w:val="000000"/>
        </w:rPr>
        <w:tab/>
        <w:t>Sikre gjenfinning av dokumenter og ivareta krav til offentlighet.</w:t>
      </w:r>
    </w:p>
    <w:p w:rsidR="00E62503" w:rsidRDefault="00E62503" w:rsidP="00E62503">
      <w:pPr>
        <w:rPr>
          <w:rFonts w:cs="Arial"/>
          <w:noProof/>
          <w:color w:val="000000"/>
        </w:rPr>
      </w:pPr>
      <w:r>
        <w:rPr>
          <w:noProof/>
          <w:color w:val="000000"/>
        </w:rPr>
        <w:tab/>
        <w:t>Oppfylle arkivforskriften § 3-2.</w:t>
      </w:r>
    </w:p>
    <w:p w:rsidR="00E62503" w:rsidRDefault="00E62503" w:rsidP="00E62503">
      <w:pPr>
        <w:rPr>
          <w:rFonts w:cs="Arial"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</w:t>
      </w:r>
      <w:r>
        <w:rPr>
          <w:rFonts w:cs="Arial"/>
          <w:b/>
          <w:noProof/>
          <w:color w:val="000000"/>
        </w:rPr>
        <w:tab/>
        <w:t>Tidspunkt/hyppighet</w:t>
      </w:r>
    </w:p>
    <w:p w:rsidR="00E62503" w:rsidRDefault="00E62503" w:rsidP="00E62503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ab/>
      </w:r>
      <w:r>
        <w:rPr>
          <w:noProof/>
          <w:color w:val="000000"/>
        </w:rPr>
        <w:t>Ved behov</w:t>
      </w:r>
      <w:r>
        <w:rPr>
          <w:rFonts w:cs="Arial"/>
          <w:noProof/>
          <w:color w:val="000000"/>
        </w:rPr>
        <w:br/>
      </w: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III</w:t>
      </w:r>
      <w:r>
        <w:rPr>
          <w:rFonts w:cs="Arial"/>
          <w:b/>
          <w:noProof/>
          <w:color w:val="000000"/>
        </w:rPr>
        <w:tab/>
        <w:t xml:space="preserve">Rutineflyt </w:t>
      </w: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>Hendelse/aktivitet</w:t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 w:rsidR="008B1848">
        <w:rPr>
          <w:rFonts w:cs="Arial"/>
          <w:b/>
          <w:noProof/>
          <w:color w:val="000000"/>
        </w:rPr>
        <w:tab/>
      </w:r>
      <w:r w:rsidR="008B1848"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>Ansvar</w:t>
      </w:r>
    </w:p>
    <w:p w:rsidR="00E62503" w:rsidRDefault="00E62503" w:rsidP="00E62503">
      <w:pPr>
        <w:rPr>
          <w:rFonts w:cs="Arial"/>
          <w:noProof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Dokumenter som blir mottatt eller sendt som telefaks og som etter innholdet må regnes som et saksdokument skal leveres til arkivet for journalføring </w:t>
            </w:r>
            <w:r>
              <w:rPr>
                <w:b/>
                <w:bCs/>
                <w:noProof/>
                <w:color w:val="000000"/>
              </w:rPr>
              <w:t>før</w:t>
            </w:r>
            <w:r>
              <w:rPr>
                <w:noProof/>
                <w:color w:val="000000"/>
              </w:rPr>
              <w:t xml:space="preserve"> saksbehandling. </w:t>
            </w:r>
          </w:p>
          <w:p w:rsidR="00E62503" w:rsidRDefault="00E62503" w:rsidP="00300E64">
            <w:pPr>
              <w:rPr>
                <w:noProof/>
                <w:color w:val="000000"/>
              </w:rPr>
            </w:pP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 xml:space="preserve">Telefaks skal ikke benyttes til sending av dokumenter 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med sensitive opplysninger. I kritiske situasjoner kan det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likevel gis anledning til å bruke telefaks forutsatt at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avsender og mottaker har telefonkontakt fra sendingen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 xml:space="preserve">starter til den er mottatt og at sensitive opplysninger er 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sladdet.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Saksbehandler/</w:t>
            </w:r>
          </w:p>
          <w:p w:rsidR="00E62503" w:rsidRDefault="00E62503" w:rsidP="00300E64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  <w:r>
              <w:rPr>
                <w:rFonts w:cs="Arial"/>
                <w:noProof/>
                <w:color w:val="000000"/>
              </w:rPr>
              <w:t xml:space="preserve"> 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b/>
                <w:noProof/>
                <w:color w:val="000000"/>
              </w:rPr>
            </w:pPr>
            <w:r>
              <w:rPr>
                <w:rFonts w:cs="Arial"/>
                <w:b/>
                <w:noProof/>
                <w:color w:val="000000"/>
              </w:rPr>
              <w:t>Inngående telefaks: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Arkivverdig telefaks sendes til sentralarkivet for journalføring og skanning før saksbehandling og følger rutine 1.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Den som finner telefaksen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Utgående telefaks: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 registrer telefaksen i sak/arkivsystemet og sender rett antall kopier av arkivverdig telefaks på lik linje som utgående dokument til arkivet.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Sentralarkivet kontrollerer journalopplysningene og endrer status til J og arkiverer kopier i saksmappe samt kopibok.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pStyle w:val="Overskrift2"/>
        <w:rPr>
          <w:noProof/>
          <w:u w:val="single"/>
        </w:rPr>
      </w:pPr>
      <w:r>
        <w:rPr>
          <w:noProof/>
        </w:rPr>
        <w:br w:type="page"/>
      </w:r>
      <w:bookmarkStart w:id="46" w:name="_Toc129076183"/>
      <w:bookmarkStart w:id="47" w:name="_Toc129076341"/>
      <w:bookmarkStart w:id="48" w:name="_Toc129076412"/>
      <w:bookmarkStart w:id="49" w:name="_Toc129078649"/>
      <w:bookmarkStart w:id="50" w:name="_Toc129586051"/>
      <w:bookmarkStart w:id="51" w:name="_Toc340667812"/>
      <w:r w:rsidRPr="00280B61">
        <w:rPr>
          <w:noProof/>
        </w:rPr>
        <w:lastRenderedPageBreak/>
        <w:t>Rutine 4:</w:t>
      </w:r>
      <w:bookmarkEnd w:id="46"/>
      <w:bookmarkEnd w:id="47"/>
      <w:bookmarkEnd w:id="48"/>
      <w:bookmarkEnd w:id="49"/>
      <w:bookmarkEnd w:id="50"/>
      <w:r>
        <w:rPr>
          <w:noProof/>
        </w:rPr>
        <w:t xml:space="preserve"> </w:t>
      </w:r>
      <w:bookmarkStart w:id="52" w:name="_Toc129076184"/>
      <w:bookmarkStart w:id="53" w:name="_Toc129076342"/>
      <w:bookmarkStart w:id="54" w:name="_Toc129076413"/>
      <w:bookmarkStart w:id="55" w:name="_Toc129078650"/>
      <w:bookmarkStart w:id="56" w:name="_Toc129586052"/>
      <w:r>
        <w:rPr>
          <w:noProof/>
        </w:rPr>
        <w:t>Utgående dokument</w:t>
      </w:r>
      <w:bookmarkEnd w:id="52"/>
      <w:bookmarkEnd w:id="53"/>
      <w:bookmarkEnd w:id="54"/>
      <w:bookmarkEnd w:id="55"/>
      <w:bookmarkEnd w:id="56"/>
      <w:r w:rsidRPr="0091079F">
        <w:rPr>
          <w:noProof/>
        </w:rPr>
        <w:t xml:space="preserve"> </w:t>
      </w:r>
      <w:r>
        <w:rPr>
          <w:noProof/>
        </w:rPr>
        <w:t xml:space="preserve">- </w:t>
      </w:r>
      <w:r w:rsidRPr="0091079F">
        <w:rPr>
          <w:noProof/>
        </w:rPr>
        <w:t>ny og eksisterende sak</w:t>
      </w:r>
      <w:bookmarkEnd w:id="51"/>
      <w:r w:rsidRPr="0091079F">
        <w:rPr>
          <w:noProof/>
        </w:rPr>
        <w:t xml:space="preserve">                                                                               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  <w:t xml:space="preserve">Oppfylle krav til arkivforskriften § 2-6, offentlighetsloven § 2 samt bestemmelser i 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 xml:space="preserve">            forvaltningsloven. </w:t>
      </w:r>
      <w:r>
        <w:rPr>
          <w:noProof/>
        </w:rPr>
        <w:t xml:space="preserve">Sikre journalføring og arkivering av utgående dokumenter samt 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      sikre gjennfinning av dokumenter. 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>Daglig.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Saksbehandler er ansvarlig for å registrere arkivverdige dokumenter i sak/arkivsystemet og for nødvendige underskrifter og utsendelse av dokumenter.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Det skal tas to kopier (en til saksmappe og en til kopibok) av ferdig undertegnet dokument, samt en kopi av evt. vedlegg (til saksmappe).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Status på journalposten skal endres til F. 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Frist for utsendelse er når postbudet henter posten i Kommunehuset jfr. rutine 1 punkt 1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Default="00E62503" w:rsidP="00300E64">
            <w:pPr>
              <w:pStyle w:val="Brdtekst"/>
              <w:rPr>
                <w:rFonts w:cs="Arial"/>
                <w:noProof/>
              </w:rPr>
            </w:pPr>
          </w:p>
          <w:p w:rsidR="00E62503" w:rsidRDefault="00E62503" w:rsidP="00300E64">
            <w:pPr>
              <w:pStyle w:val="Brdteks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Journalopplysningene kontrolleres og evt.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endres/tilføyes nye journalopplysninger. Hvis det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oppdages feil, rettes disse og saksbehandler får melding</w:t>
            </w:r>
          </w:p>
          <w:p w:rsidR="00E62503" w:rsidRDefault="00E62503" w:rsidP="00300E64">
            <w:pPr>
              <w:ind w:left="71" w:hanging="71"/>
              <w:rPr>
                <w:noProof/>
              </w:rPr>
            </w:pPr>
            <w:r>
              <w:rPr>
                <w:noProof/>
              </w:rPr>
              <w:t>om feilen - alternativt at saksbehandler må rette feilen  selv.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Hvilket alternativ som anvendes vurderes i det enkelte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noProof/>
              </w:rPr>
            </w:pPr>
            <w:r>
              <w:rPr>
                <w:noProof/>
              </w:rPr>
              <w:t>tilfelle.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bCs/>
                <w:noProof/>
              </w:rPr>
            </w:pPr>
            <w:r>
              <w:rPr>
                <w:noProof/>
              </w:rPr>
              <w:t>Oppdatere status i sak/arkivsystemet.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57" w:name="_Toc129076185"/>
      <w:bookmarkStart w:id="58" w:name="_Toc129076343"/>
      <w:bookmarkStart w:id="59" w:name="_Toc129076414"/>
      <w:bookmarkStart w:id="60" w:name="_Toc129078651"/>
      <w:bookmarkStart w:id="61" w:name="_Toc129586053"/>
      <w:bookmarkStart w:id="62" w:name="_Toc340667813"/>
      <w:r>
        <w:rPr>
          <w:noProof/>
        </w:rPr>
        <w:lastRenderedPageBreak/>
        <w:t>Rutine 5:</w:t>
      </w:r>
      <w:bookmarkEnd w:id="57"/>
      <w:bookmarkEnd w:id="58"/>
      <w:bookmarkEnd w:id="59"/>
      <w:bookmarkEnd w:id="60"/>
      <w:bookmarkEnd w:id="61"/>
      <w:r>
        <w:rPr>
          <w:noProof/>
        </w:rPr>
        <w:t xml:space="preserve"> </w:t>
      </w:r>
      <w:bookmarkStart w:id="63" w:name="_Toc129076186"/>
      <w:bookmarkStart w:id="64" w:name="_Toc129076344"/>
      <w:bookmarkStart w:id="65" w:name="_Toc129076415"/>
      <w:bookmarkStart w:id="66" w:name="_Toc129078652"/>
      <w:bookmarkStart w:id="67" w:name="_Toc129586054"/>
      <w:r>
        <w:rPr>
          <w:noProof/>
        </w:rPr>
        <w:t>Avskriving av dokumenter – avslutning av sak -   arkivering</w:t>
      </w:r>
      <w:bookmarkEnd w:id="62"/>
      <w:bookmarkEnd w:id="63"/>
      <w:bookmarkEnd w:id="64"/>
      <w:bookmarkEnd w:id="65"/>
      <w:bookmarkEnd w:id="66"/>
      <w:bookmarkEnd w:id="67"/>
      <w:r>
        <w:rPr>
          <w:noProof/>
          <w:u w:val="single"/>
        </w:rPr>
        <w:t xml:space="preserve">                                                        </w:t>
      </w: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 xml:space="preserve">Avskriving benyttes for å følge opp intern behandling av innkomne dokumenter. </w:t>
      </w:r>
    </w:p>
    <w:p w:rsidR="00E62503" w:rsidRDefault="00E62503" w:rsidP="00E62503">
      <w:pPr>
        <w:rPr>
          <w:noProof/>
        </w:rPr>
      </w:pPr>
      <w:r>
        <w:rPr>
          <w:noProof/>
        </w:rPr>
        <w:tab/>
        <w:t>Avskriving og avslutning danner grunnlag for utkjøring av restanseliste og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      oversikt over avsluttede saker.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      Sikre gjenfinning av dokumenter og ivareta krav til offentlighet.</w:t>
      </w:r>
      <w:r>
        <w:rPr>
          <w:noProof/>
        </w:rPr>
        <w:tab/>
      </w:r>
    </w:p>
    <w:p w:rsidR="00E62503" w:rsidRDefault="00E62503" w:rsidP="00E62503">
      <w:pPr>
        <w:rPr>
          <w:rFonts w:cs="Arial"/>
          <w:noProof/>
        </w:rPr>
      </w:pPr>
      <w:r>
        <w:rPr>
          <w:noProof/>
        </w:rPr>
        <w:tab/>
        <w:t>Oppfylle arkivforskriften §§ 3-7 og 3-8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>Avskriving av dokumenter og avslutning av saker daglig.</w:t>
      </w:r>
    </w:p>
    <w:p w:rsidR="00E62503" w:rsidRDefault="00E62503" w:rsidP="00E62503">
      <w:pPr>
        <w:rPr>
          <w:rFonts w:cs="Arial"/>
          <w:noProof/>
        </w:rPr>
      </w:pPr>
      <w:r>
        <w:rPr>
          <w:noProof/>
        </w:rPr>
        <w:tab/>
        <w:t xml:space="preserve">Arkivering ved behov. 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Dokumenter som er ferdigbehandlet skal sendes til arkivet. 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Avskriv dokumentet i sak/arkivsystemet og påfør BU, TE eller TLF, samt dato og signatur på selve dokumentet dersom du har fått dette utlevert i original. 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 xml:space="preserve">Inngående dokumenter som du ikke har fått utlevert, avskrives i sak/arkivsystemet.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Saksbehandler er ansvarlig for rydding i saksmappen (dersom den er utlevert) før arkivering. Det vil si å fjerne dubletter, gule lapper, kladder, plastomslag og legge dokumentene i riktig rekkefølge, dvs. nyeste dokument øverst i saksmappen.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Journalopplysningene kontrolleres og evt.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endres/tilføyes nye journalopplysninger. Hvis det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oppdages feil, rettes disse og saksbehandler får melding</w:t>
            </w:r>
          </w:p>
          <w:p w:rsidR="00E62503" w:rsidRDefault="00E62503" w:rsidP="00300E64">
            <w:pPr>
              <w:ind w:left="-70" w:firstLine="70"/>
              <w:rPr>
                <w:noProof/>
              </w:rPr>
            </w:pPr>
            <w:r>
              <w:rPr>
                <w:noProof/>
              </w:rPr>
              <w:t>om feilen - alternativt at saksbehandler må rette feilen</w:t>
            </w:r>
            <w:r w:rsidR="0078175E">
              <w:rPr>
                <w:noProof/>
              </w:rPr>
              <w:br/>
              <w:t xml:space="preserve">  </w:t>
            </w:r>
            <w:r>
              <w:rPr>
                <w:noProof/>
              </w:rPr>
              <w:t>selv.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Hvilket alternativ som anvendes vurderes i det enkelte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tilfelle.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>Sakene klargjøres for arkivering ved at man ser etter at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alle dokumenter i saken er samlet, ta ut stifter og binders.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Kontrollere at alle dokumenter er korrekt journalført i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noProof/>
              </w:rPr>
            </w:pPr>
            <w:r>
              <w:rPr>
                <w:noProof/>
              </w:rPr>
              <w:t>sak/arkivsystemet.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noProof/>
              </w:rPr>
              <w:t xml:space="preserve">Avslutte saken i sak/arkivsystemet.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300E64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5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noProof/>
              </w:rPr>
            </w:pPr>
            <w:r>
              <w:rPr>
                <w:noProof/>
              </w:rPr>
              <w:t>Sakene arkiveres.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pStyle w:val="Overskrift2"/>
        <w:rPr>
          <w:iCs/>
          <w:noProof/>
        </w:rPr>
      </w:pPr>
      <w:r>
        <w:rPr>
          <w:noProof/>
        </w:rPr>
        <w:br w:type="page"/>
      </w:r>
      <w:bookmarkStart w:id="68" w:name="_Toc129076188"/>
      <w:bookmarkStart w:id="69" w:name="_Toc129076346"/>
      <w:bookmarkStart w:id="70" w:name="_Toc129076417"/>
      <w:bookmarkStart w:id="71" w:name="_Toc129078653"/>
      <w:bookmarkStart w:id="72" w:name="_Toc129586055"/>
      <w:bookmarkStart w:id="73" w:name="_Toc340667814"/>
      <w:r>
        <w:rPr>
          <w:noProof/>
        </w:rPr>
        <w:lastRenderedPageBreak/>
        <w:t>Rutine 6:</w:t>
      </w:r>
      <w:bookmarkEnd w:id="68"/>
      <w:bookmarkEnd w:id="69"/>
      <w:bookmarkEnd w:id="70"/>
      <w:bookmarkEnd w:id="71"/>
      <w:bookmarkEnd w:id="72"/>
      <w:r>
        <w:rPr>
          <w:noProof/>
        </w:rPr>
        <w:t xml:space="preserve"> </w:t>
      </w:r>
      <w:bookmarkStart w:id="74" w:name="_Toc129078654"/>
      <w:bookmarkStart w:id="75" w:name="_Toc129586056"/>
      <w:bookmarkStart w:id="76" w:name="_Toc129076189"/>
      <w:bookmarkStart w:id="77" w:name="_Toc129076347"/>
      <w:bookmarkStart w:id="78" w:name="_Toc129076418"/>
      <w:r>
        <w:rPr>
          <w:iCs/>
          <w:noProof/>
        </w:rPr>
        <w:t>Innsynsbegjæring</w:t>
      </w:r>
      <w:bookmarkEnd w:id="73"/>
      <w:bookmarkEnd w:id="74"/>
      <w:bookmarkEnd w:id="75"/>
      <w:r>
        <w:rPr>
          <w:iCs/>
          <w:noProof/>
        </w:rPr>
        <w:t xml:space="preserve"> </w:t>
      </w:r>
      <w:bookmarkEnd w:id="76"/>
      <w:bookmarkEnd w:id="77"/>
      <w:bookmarkEnd w:id="78"/>
    </w:p>
    <w:p w:rsidR="00E62503" w:rsidRDefault="00E62503" w:rsidP="00E62503">
      <w:pPr>
        <w:rPr>
          <w:b/>
          <w:bCs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ind w:left="705"/>
        <w:rPr>
          <w:rFonts w:cs="Arial"/>
          <w:noProof/>
        </w:rPr>
      </w:pPr>
      <w:r>
        <w:rPr>
          <w:rFonts w:cs="Arial"/>
          <w:noProof/>
        </w:rPr>
        <w:t>Gi publikum dokumenter i samsvar med reglene i offentlighetsloven og forvaltningsloven.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  <w:t>Ved behov.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8B1848" w:rsidRDefault="008B1848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Ved hjelp av offentlig journal kan publikum be om innsyn i dokumenter.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Publikum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 og sentralarkivet er behjelpelig med å identifisere dokumentet det blir begjært innsyn i ved hjelp av offentlig journal.</w:t>
            </w:r>
          </w:p>
        </w:tc>
        <w:tc>
          <w:tcPr>
            <w:tcW w:w="1701" w:type="dxa"/>
          </w:tcPr>
          <w:p w:rsidR="00E62503" w:rsidRDefault="00794C86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</w:t>
            </w:r>
            <w:r>
              <w:rPr>
                <w:rFonts w:cs="Arial"/>
                <w:noProof/>
              </w:rPr>
              <w:t>aksbehandler</w:t>
            </w:r>
            <w:r>
              <w:rPr>
                <w:rFonts w:cs="Arial"/>
                <w:noProof/>
              </w:rPr>
              <w:t xml:space="preserve"> / Sentralarkiv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  <w:tr w:rsidR="00794C86" w:rsidTr="008B1848">
        <w:trPr>
          <w:cantSplit/>
        </w:trPr>
        <w:tc>
          <w:tcPr>
            <w:tcW w:w="388" w:type="dxa"/>
          </w:tcPr>
          <w:p w:rsidR="00794C86" w:rsidRDefault="00794C86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794C86" w:rsidRDefault="00794C86" w:rsidP="00300E64">
            <w:pPr>
              <w:spacing w:before="100" w:before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 xml:space="preserve">Ved innsynsbegjæring skal det fylles ut skjema for </w:t>
            </w:r>
          </w:p>
          <w:p w:rsidR="00794C86" w:rsidRDefault="00794C86" w:rsidP="00300E64">
            <w:pPr>
              <w:spacing w:after="100" w:after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 xml:space="preserve">innsynsbegjæring.  </w:t>
            </w:r>
          </w:p>
        </w:tc>
        <w:tc>
          <w:tcPr>
            <w:tcW w:w="1701" w:type="dxa"/>
          </w:tcPr>
          <w:p w:rsidR="00794C86" w:rsidRDefault="00794C86" w:rsidP="00794C86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 / 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Arkivet undersøker om dokumentet er arkivert eller ute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hos saksbehandler. Dersom dokumentet er arkivert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legges saken sammen med skjema for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innsynsbegjæring og sendes saksbehandler/dens leder.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5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Saksbehandler/dens leder vurderer om dokumentet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inneholder opplysninger som er unntatt fra innsyn etter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gjeldende regler. Dersom dette er tilfelle må en ta stilling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til om en kan gi innsyn i resten av dokumentet eller om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hele dokumentet skal bli unntatt fra innsyn.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Saksbehandler/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dens 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6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Hvis innsynsbegjæringen blir innvilget skal dette krysses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av på skjemaet samt dateres og undertegnes.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Saksbehandler/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dens 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7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Hvis innsynsbegjæringen blir avslått skal avslaget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grunngis med lovhjemmel (fullsendig paragraf) som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påføres skjemaet sammen med datering og underskrift.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Saksbehandler/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dens 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8</w:t>
            </w:r>
          </w:p>
        </w:tc>
        <w:tc>
          <w:tcPr>
            <w:tcW w:w="6945" w:type="dxa"/>
          </w:tcPr>
          <w:p w:rsidR="00E62503" w:rsidRDefault="00794C86" w:rsidP="00794C86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 gir tilbakemelding til innsynsbegjærer. ( NB! Send ikke fra dere originaler! )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794C86" w:rsidTr="008B1848">
        <w:trPr>
          <w:cantSplit/>
        </w:trPr>
        <w:tc>
          <w:tcPr>
            <w:tcW w:w="388" w:type="dxa"/>
          </w:tcPr>
          <w:p w:rsidR="00794C86" w:rsidRDefault="00794C86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9</w:t>
            </w:r>
          </w:p>
        </w:tc>
        <w:tc>
          <w:tcPr>
            <w:tcW w:w="6945" w:type="dxa"/>
          </w:tcPr>
          <w:p w:rsidR="00794C86" w:rsidRDefault="00794C86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Skjema og dokument/saken returneres arkivet.</w:t>
            </w:r>
          </w:p>
        </w:tc>
        <w:tc>
          <w:tcPr>
            <w:tcW w:w="1701" w:type="dxa"/>
          </w:tcPr>
          <w:p w:rsidR="00794C86" w:rsidRDefault="00794C86" w:rsidP="002C1AFC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tabs>
                <w:tab w:val="left" w:pos="318"/>
              </w:tabs>
              <w:spacing w:beforeLines="50" w:before="120"/>
              <w:ind w:left="318" w:hanging="318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10</w:t>
            </w:r>
          </w:p>
        </w:tc>
        <w:tc>
          <w:tcPr>
            <w:tcW w:w="6945" w:type="dxa"/>
          </w:tcPr>
          <w:p w:rsidR="00E62503" w:rsidRDefault="00E62503" w:rsidP="00300E64">
            <w:pPr>
              <w:tabs>
                <w:tab w:val="left" w:pos="318"/>
              </w:tabs>
              <w:spacing w:before="100" w:beforeAutospacing="1"/>
              <w:ind w:left="318" w:hanging="318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Skjema for innsynsbegjæring blir oppbevart i egen perm </w:t>
            </w:r>
          </w:p>
          <w:p w:rsidR="00E62503" w:rsidRDefault="00E62503" w:rsidP="00300E64">
            <w:pPr>
              <w:tabs>
                <w:tab w:val="left" w:pos="318"/>
              </w:tabs>
              <w:spacing w:after="100" w:afterAutospacing="1"/>
              <w:ind w:left="318" w:hanging="318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på arkivet.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300E64">
            <w:pPr>
              <w:tabs>
                <w:tab w:val="num" w:pos="318"/>
              </w:tabs>
              <w:ind w:left="318" w:firstLine="42"/>
              <w:rPr>
                <w:rFonts w:cs="Arial"/>
                <w:b/>
                <w:bCs/>
                <w:noProof/>
              </w:rPr>
            </w:pPr>
          </w:p>
        </w:tc>
        <w:tc>
          <w:tcPr>
            <w:tcW w:w="6945" w:type="dxa"/>
          </w:tcPr>
          <w:p w:rsidR="00E62503" w:rsidRDefault="00E62503" w:rsidP="00300E64">
            <w:pPr>
              <w:pStyle w:val="Overskrift4"/>
              <w:tabs>
                <w:tab w:val="num" w:pos="0"/>
              </w:tabs>
              <w:spacing w:before="100" w:beforeAutospacing="1" w:after="100" w:afterAutospacing="1"/>
              <w:ind w:left="317" w:hanging="272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Klage på resultat av innsynsbegjæring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Klager på avslag av innsynsbegjæring skal rettes skriftlig.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Publikum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Klagen journalføres på den saken innsynsbegjæringen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vedrører.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71" w:hanging="7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Klagen sendes saksbehandler/dens leder for ny behandling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Opprettholdes avslaget, sendes klagen videre til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kommunens jurist/administrasjonssjef for behandling.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5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Opprettholder de også avslaget skal innsynsbegjærer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orienteres om dette skriftlig (svar skrives via sak-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arkivsystemet). Innsynsbegjærer skal gjøres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oppmerksom på at han/hun kan påklage avslaget inn for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Fylkesmannen.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Jurist/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Administrasjons-sjef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79" w:name="_Toc129076190"/>
      <w:bookmarkStart w:id="80" w:name="_Toc129076348"/>
      <w:bookmarkStart w:id="81" w:name="_Toc129076419"/>
      <w:bookmarkStart w:id="82" w:name="_Toc129078655"/>
      <w:bookmarkStart w:id="83" w:name="_Toc129586057"/>
      <w:bookmarkStart w:id="84" w:name="_Toc340667815"/>
      <w:r>
        <w:rPr>
          <w:noProof/>
        </w:rPr>
        <w:lastRenderedPageBreak/>
        <w:t>Rutine 7:</w:t>
      </w:r>
      <w:bookmarkEnd w:id="79"/>
      <w:bookmarkEnd w:id="80"/>
      <w:bookmarkEnd w:id="81"/>
      <w:bookmarkEnd w:id="82"/>
      <w:bookmarkEnd w:id="83"/>
      <w:r>
        <w:rPr>
          <w:noProof/>
        </w:rPr>
        <w:t xml:space="preserve"> </w:t>
      </w:r>
      <w:bookmarkStart w:id="85" w:name="_Toc129076191"/>
      <w:bookmarkStart w:id="86" w:name="_Toc129076349"/>
      <w:bookmarkStart w:id="87" w:name="_Toc129076420"/>
      <w:bookmarkStart w:id="88" w:name="_Toc129078656"/>
      <w:bookmarkStart w:id="89" w:name="_Toc129586058"/>
      <w:r>
        <w:rPr>
          <w:noProof/>
        </w:rPr>
        <w:t>Interne notater</w:t>
      </w:r>
      <w:bookmarkEnd w:id="84"/>
      <w:bookmarkEnd w:id="85"/>
      <w:bookmarkEnd w:id="86"/>
      <w:bookmarkEnd w:id="87"/>
      <w:bookmarkEnd w:id="88"/>
      <w:bookmarkEnd w:id="89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>Sikre journalføring, arkivering og gjenfinning av arkivverdige notater.</w:t>
      </w:r>
    </w:p>
    <w:p w:rsidR="00E62503" w:rsidRDefault="00E62503" w:rsidP="00E62503">
      <w:pPr>
        <w:rPr>
          <w:rFonts w:cs="Arial"/>
          <w:noProof/>
        </w:rPr>
      </w:pPr>
      <w:r>
        <w:rPr>
          <w:noProof/>
        </w:rPr>
        <w:tab/>
        <w:t>Gi mulighet for oppfølging av interne notater.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noProof/>
        </w:rPr>
        <w:t>Ved behov.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>Saksbehandler tar stilling til om notatet skal journalføres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og produserer notatet i sak/arkivsystemet.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En kopi av notatet leveres arkivet.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noProof/>
              </w:rPr>
            </w:pPr>
            <w:r>
              <w:rPr>
                <w:noProof/>
              </w:rPr>
              <w:t>Endre status til F i sak/arkivsystemet.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Journalopplysningene kontrolleres og evt.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endres/tilføyes nye journalopplysninger. Hvis det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oppdages feil rettes disse, og saksbehandler får melding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om feilen - alternativt at saksbehandler må rette feilen selv.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Hvilket alternativ som anvendes vurderes i det enkelte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tilfelle.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Endre status til J.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noProof/>
              </w:rPr>
              <w:t xml:space="preserve">Notatet arkiveres i saksmappen.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  <w:r>
        <w:rPr>
          <w:b/>
          <w:noProof/>
        </w:rPr>
        <w:t>Beskrivelse av rutinen</w:t>
      </w:r>
    </w:p>
    <w:p w:rsidR="00E62503" w:rsidRDefault="00E62503" w:rsidP="00E62503">
      <w:pPr>
        <w:rPr>
          <w:noProof/>
        </w:rPr>
      </w:pPr>
      <w:r>
        <w:rPr>
          <w:noProof/>
        </w:rPr>
        <w:t>Internt notat i en sak - mellom saksbehandlere/avdelinger - registreres bare én gang.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Denne registreringen skjer av saksbehandler som er avsender av notatet. Notatet </w:t>
      </w:r>
    </w:p>
    <w:p w:rsidR="00E62503" w:rsidRDefault="00E62503" w:rsidP="00E62503">
      <w:pPr>
        <w:rPr>
          <w:noProof/>
        </w:rPr>
      </w:pPr>
      <w:r>
        <w:rPr>
          <w:noProof/>
        </w:rPr>
        <w:t>fremkommer da som et dokument i saken, med en avsender og en eller flere mottaker(e).</w:t>
      </w:r>
    </w:p>
    <w:p w:rsidR="00E62503" w:rsidRDefault="00E62503" w:rsidP="00E62503">
      <w:pPr>
        <w:rPr>
          <w:noProof/>
        </w:rPr>
      </w:pPr>
      <w:r>
        <w:t>Dvs. kun utgående notat journalføres.</w:t>
      </w:r>
      <w:r>
        <w:br/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Hvis notatet blir besvart med et nytt notat, blir dette journalført som et nytt dokument i </w:t>
      </w:r>
    </w:p>
    <w:p w:rsidR="00E62503" w:rsidRDefault="00E62503" w:rsidP="00E62503">
      <w:pPr>
        <w:rPr>
          <w:noProof/>
        </w:rPr>
      </w:pPr>
      <w:r>
        <w:rPr>
          <w:noProof/>
        </w:rPr>
        <w:t>saken.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90" w:name="_Toc129076192"/>
      <w:bookmarkStart w:id="91" w:name="_Toc129076350"/>
      <w:bookmarkStart w:id="92" w:name="_Toc129076421"/>
      <w:bookmarkStart w:id="93" w:name="_Toc129078657"/>
      <w:bookmarkStart w:id="94" w:name="_Toc129586059"/>
      <w:bookmarkStart w:id="95" w:name="_Toc340667816"/>
      <w:r>
        <w:rPr>
          <w:noProof/>
        </w:rPr>
        <w:lastRenderedPageBreak/>
        <w:t>Rutine 8:</w:t>
      </w:r>
      <w:bookmarkEnd w:id="90"/>
      <w:bookmarkEnd w:id="91"/>
      <w:bookmarkEnd w:id="92"/>
      <w:bookmarkEnd w:id="93"/>
      <w:bookmarkEnd w:id="94"/>
      <w:r>
        <w:rPr>
          <w:noProof/>
        </w:rPr>
        <w:t xml:space="preserve"> </w:t>
      </w:r>
      <w:bookmarkStart w:id="96" w:name="_Toc129076193"/>
      <w:bookmarkStart w:id="97" w:name="_Toc129076351"/>
      <w:bookmarkStart w:id="98" w:name="_Toc129076422"/>
      <w:bookmarkStart w:id="99" w:name="_Toc129078658"/>
      <w:bookmarkStart w:id="100" w:name="_Toc129586060"/>
      <w:r>
        <w:rPr>
          <w:noProof/>
        </w:rPr>
        <w:t>Utlån fra arkivet</w:t>
      </w:r>
      <w:bookmarkEnd w:id="95"/>
      <w:bookmarkEnd w:id="96"/>
      <w:bookmarkEnd w:id="97"/>
      <w:bookmarkEnd w:id="98"/>
      <w:bookmarkEnd w:id="99"/>
      <w:bookmarkEnd w:id="100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rPr>
          <w:rFonts w:cs="Arial"/>
          <w:bCs/>
          <w:noProof/>
        </w:rPr>
      </w:pPr>
      <w:r>
        <w:rPr>
          <w:rFonts w:cs="Arial"/>
          <w:bCs/>
          <w:noProof/>
        </w:rPr>
        <w:tab/>
        <w:t>Oppfylle arkivforskriften § § 3-10 og 3-11.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noProof/>
        </w:rPr>
        <w:t>Ha kontroll over saker som er utlånt fra arkivet.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noProof/>
        </w:rPr>
        <w:t>Ved behov.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pStyle w:val="Overskrift3"/>
              <w:spacing w:before="0"/>
              <w:rPr>
                <w:rFonts w:ascii="Times New Roman" w:hAnsi="Times New Roman"/>
                <w:noProof/>
                <w:color w:val="auto"/>
              </w:rPr>
            </w:pPr>
            <w:r>
              <w:rPr>
                <w:rFonts w:ascii="Times New Roman" w:hAnsi="Times New Roman"/>
                <w:noProof/>
                <w:color w:val="auto"/>
              </w:rPr>
              <w:t>Interne utlån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  <w:tr w:rsidR="00E62503" w:rsidTr="008B184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Henvendelse om utlån rettes til ansvarlig for arkivet/delarkivet.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Arkivansvarlig finner aktuell sak og legger den i utlånsomslag.</w:t>
            </w:r>
          </w:p>
          <w:p w:rsidR="00E62503" w:rsidRDefault="00E62503" w:rsidP="00300E6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Det lånes bare ut hele saker.</w:t>
            </w: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 xml:space="preserve">Ønskes enkelt dokument får saksbehandler </w:t>
            </w:r>
            <w:r>
              <w:rPr>
                <w:b/>
                <w:bCs/>
                <w:noProof/>
              </w:rPr>
              <w:t>kopi</w:t>
            </w:r>
            <w:r>
              <w:rPr>
                <w:noProof/>
              </w:rPr>
              <w:t xml:space="preserve"> av disse.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/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Utlånskort fylles ut og plasseres i arkivet.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Utlånsfeltet fylles ut i sak/arkivsystemet.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Saken returneres arkivet/delarkivet i utlånsomslaget.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Utlånsfeltet i sak/arkivsystemet slettes, saken arkiveres og utlånskortet fjernes fra arkivet.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Rapport over utlån fra arkivet produseres og fordeles til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noProof/>
              </w:rPr>
              <w:t>saksbehandlere hvert kvartal.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Utlånslisten påføres evt. ønsker om forlenget utlån og </w:t>
            </w:r>
          </w:p>
          <w:p w:rsidR="00E62503" w:rsidRDefault="00E62503" w:rsidP="00300E64">
            <w:pPr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returneres arkivet sammen med evt. saker som kan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noProof/>
              </w:rPr>
              <w:t>returneres.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Saksbehandler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Returnerte saker behandles som pkt. 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503" w:rsidRDefault="00E62503" w:rsidP="00300E64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Eksterne utlån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503" w:rsidRDefault="00E62503" w:rsidP="00300E64">
            <w:pPr>
              <w:rPr>
                <w:rFonts w:cs="Arial"/>
                <w:b/>
                <w:bCs/>
                <w:noProof/>
              </w:rPr>
            </w:pPr>
          </w:p>
        </w:tc>
      </w:tr>
      <w:tr w:rsidR="00E62503" w:rsidTr="008B1848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For å unngå at arkivmateriale går tapt, skal det ikke lånes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ut saker eller dokumenter fra arkivet til ekstern bruk med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mindre spesielle hensyn gjør dette nødvendig. I stedet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kan dokumentene kopieres.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101" w:name="_Toc129076194"/>
      <w:bookmarkStart w:id="102" w:name="_Toc129076352"/>
      <w:bookmarkStart w:id="103" w:name="_Toc129076423"/>
      <w:bookmarkStart w:id="104" w:name="_Toc129078659"/>
      <w:bookmarkStart w:id="105" w:name="_Toc129586061"/>
      <w:bookmarkStart w:id="106" w:name="_Toc340667817"/>
      <w:r>
        <w:rPr>
          <w:noProof/>
        </w:rPr>
        <w:lastRenderedPageBreak/>
        <w:t>Rutine 9:</w:t>
      </w:r>
      <w:bookmarkEnd w:id="101"/>
      <w:bookmarkEnd w:id="102"/>
      <w:bookmarkEnd w:id="103"/>
      <w:bookmarkEnd w:id="104"/>
      <w:bookmarkEnd w:id="105"/>
      <w:r>
        <w:rPr>
          <w:noProof/>
        </w:rPr>
        <w:t xml:space="preserve"> </w:t>
      </w:r>
      <w:bookmarkStart w:id="107" w:name="_Toc129076195"/>
      <w:bookmarkStart w:id="108" w:name="_Toc129076353"/>
      <w:bookmarkStart w:id="109" w:name="_Toc129076424"/>
      <w:bookmarkStart w:id="110" w:name="_Toc129078660"/>
      <w:bookmarkStart w:id="111" w:name="_Toc129586062"/>
      <w:r>
        <w:rPr>
          <w:noProof/>
        </w:rPr>
        <w:t>Restanselister</w:t>
      </w:r>
      <w:bookmarkEnd w:id="106"/>
      <w:bookmarkEnd w:id="107"/>
      <w:bookmarkEnd w:id="108"/>
      <w:bookmarkEnd w:id="109"/>
      <w:bookmarkEnd w:id="110"/>
      <w:bookmarkEnd w:id="111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>Kontrollere at inngående brev blir behandlet og at originalen blir returnert arkivet.</w:t>
      </w:r>
    </w:p>
    <w:p w:rsidR="00E62503" w:rsidRDefault="00E62503" w:rsidP="00E62503">
      <w:pPr>
        <w:rPr>
          <w:rFonts w:cs="Arial"/>
          <w:noProof/>
        </w:rPr>
      </w:pPr>
      <w:r>
        <w:rPr>
          <w:noProof/>
        </w:rPr>
        <w:tab/>
        <w:t>Oppfylle arkivforskriften § 3-7.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noProof/>
        </w:rPr>
        <w:t>Restanselisten kjøres ut hvert kvartal, ca. en måned etter kvartal-slutt.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Restanseliste produseres og fordeles til hver saksbehandler som har restanser.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 xml:space="preserve">Husk at fra-dato på restanserapporten er den samme som oppstartsdato for produksjonsbasen du nå jobber i.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Saker (dersom de er utlevert) som er ferdigbehandlet returneres arkiv/delarkiv innen 1 uke. 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Evt. feil rettes i samråd med arkivansvarlig. 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(NB : Saksbehandler kan til enhver tid kontrollere egne 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restanser ved å søke i sak/arkivsystemet).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Returnerte restanselister gjennomgås, sak/arkivsystemet oppdateres og tilbakeleverte dokumenter arkiveres.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Oppdaterte restanselister produseres og leveres rådmann til orientering.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ind w:firstLine="708"/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pStyle w:val="Overskrift2"/>
        <w:rPr>
          <w:bCs w:val="0"/>
        </w:rPr>
      </w:pPr>
      <w:r>
        <w:rPr>
          <w:noProof/>
        </w:rPr>
        <w:br w:type="page"/>
      </w:r>
      <w:bookmarkStart w:id="112" w:name="_Toc129076196"/>
      <w:bookmarkStart w:id="113" w:name="_Toc129076354"/>
      <w:bookmarkStart w:id="114" w:name="_Toc129076425"/>
      <w:bookmarkStart w:id="115" w:name="_Toc129078661"/>
      <w:bookmarkStart w:id="116" w:name="_Toc129586063"/>
      <w:bookmarkStart w:id="117" w:name="_Toc340667818"/>
      <w:r>
        <w:rPr>
          <w:noProof/>
        </w:rPr>
        <w:lastRenderedPageBreak/>
        <w:t>Rutine 10:</w:t>
      </w:r>
      <w:bookmarkEnd w:id="112"/>
      <w:bookmarkEnd w:id="113"/>
      <w:bookmarkEnd w:id="114"/>
      <w:bookmarkEnd w:id="115"/>
      <w:bookmarkEnd w:id="116"/>
      <w:r>
        <w:rPr>
          <w:noProof/>
        </w:rPr>
        <w:t xml:space="preserve"> </w:t>
      </w:r>
      <w:bookmarkStart w:id="118" w:name="_Toc129076197"/>
      <w:bookmarkStart w:id="119" w:name="_Toc129076355"/>
      <w:bookmarkStart w:id="120" w:name="_Toc129076426"/>
      <w:bookmarkStart w:id="121" w:name="_Toc129078662"/>
      <w:bookmarkStart w:id="122" w:name="_Toc129586064"/>
      <w:r>
        <w:rPr>
          <w:bCs w:val="0"/>
          <w:noProof/>
        </w:rPr>
        <w:t xml:space="preserve">Opplæring av nyansatte i dokumenthåndteringsrutiner </w:t>
      </w:r>
      <w:bookmarkEnd w:id="118"/>
      <w:bookmarkEnd w:id="119"/>
      <w:bookmarkEnd w:id="120"/>
      <w:bookmarkEnd w:id="121"/>
      <w:bookmarkEnd w:id="122"/>
      <w:r>
        <w:rPr>
          <w:bCs w:val="0"/>
        </w:rPr>
        <w:t>og elektronisk sak/arkivsystem</w:t>
      </w:r>
      <w:bookmarkEnd w:id="117"/>
      <w:r>
        <w:rPr>
          <w:bCs w:val="0"/>
        </w:rPr>
        <w:t xml:space="preserve"> </w:t>
      </w:r>
    </w:p>
    <w:p w:rsidR="00E62503" w:rsidRDefault="00E62503" w:rsidP="00E62503">
      <w:pPr>
        <w:pStyle w:val="Overskrift2"/>
        <w:rPr>
          <w:bCs w:val="0"/>
          <w:noProof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</w:t>
      </w:r>
      <w:r>
        <w:rPr>
          <w:rFonts w:cs="Arial"/>
          <w:b/>
          <w:noProof/>
          <w:color w:val="000000"/>
        </w:rPr>
        <w:tab/>
        <w:t>Formål</w:t>
      </w:r>
    </w:p>
    <w:p w:rsidR="00E62503" w:rsidRDefault="00E62503" w:rsidP="00E62503">
      <w:pPr>
        <w:pStyle w:val="Brdtekstinnrykk2"/>
        <w:rPr>
          <w:noProof/>
          <w:color w:val="000000"/>
        </w:rPr>
      </w:pPr>
      <w:r>
        <w:rPr>
          <w:noProof/>
          <w:color w:val="000000"/>
        </w:rPr>
        <w:t>Gi nyansatte opplæring i hvordan kommunen behandler dokumenter og at lover, regler og vedtatte rutiner blir fulgt.</w:t>
      </w:r>
    </w:p>
    <w:p w:rsidR="00E62503" w:rsidRDefault="00E62503" w:rsidP="00E62503">
      <w:pPr>
        <w:pStyle w:val="Brdtekstinnrykk2"/>
        <w:rPr>
          <w:noProof/>
          <w:color w:val="000000"/>
        </w:rPr>
      </w:pPr>
      <w:r>
        <w:rPr>
          <w:noProof/>
          <w:color w:val="000000"/>
        </w:rPr>
        <w:t>Opplæring i bruk av kommunens elektroniske sak/arkivsystem.</w:t>
      </w:r>
    </w:p>
    <w:p w:rsidR="00E62503" w:rsidRDefault="00E62503" w:rsidP="00E62503">
      <w:pPr>
        <w:rPr>
          <w:rFonts w:cs="Arial"/>
          <w:noProof/>
          <w:color w:val="000000"/>
        </w:rPr>
      </w:pPr>
    </w:p>
    <w:p w:rsidR="00E62503" w:rsidRDefault="00E62503" w:rsidP="00E62503">
      <w:pPr>
        <w:rPr>
          <w:rFonts w:cs="Arial"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</w:t>
      </w:r>
      <w:r>
        <w:rPr>
          <w:rFonts w:cs="Arial"/>
          <w:b/>
          <w:noProof/>
          <w:color w:val="000000"/>
        </w:rPr>
        <w:tab/>
        <w:t>Tidspunkt/hyppighet</w:t>
      </w:r>
    </w:p>
    <w:p w:rsidR="00E62503" w:rsidRDefault="00E62503" w:rsidP="00E62503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ab/>
      </w:r>
      <w:r>
        <w:rPr>
          <w:noProof/>
          <w:color w:val="000000"/>
        </w:rPr>
        <w:t>Ved behov</w:t>
      </w:r>
      <w:r>
        <w:rPr>
          <w:rFonts w:cs="Arial"/>
          <w:noProof/>
          <w:color w:val="000000"/>
        </w:rPr>
        <w:br/>
      </w: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III</w:t>
      </w:r>
      <w:r>
        <w:rPr>
          <w:rFonts w:cs="Arial"/>
          <w:b/>
          <w:noProof/>
          <w:color w:val="000000"/>
        </w:rPr>
        <w:tab/>
        <w:t xml:space="preserve">Rutineflyt </w:t>
      </w: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>Hendelse/aktivitet</w:t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 w:rsidR="008B1848">
        <w:rPr>
          <w:rFonts w:cs="Arial"/>
          <w:b/>
          <w:noProof/>
          <w:color w:val="000000"/>
        </w:rPr>
        <w:tab/>
      </w:r>
      <w:r w:rsidR="008B1848"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>Ansvar</w:t>
      </w:r>
    </w:p>
    <w:p w:rsidR="00E62503" w:rsidRDefault="00E62503" w:rsidP="00E62503">
      <w:pPr>
        <w:rPr>
          <w:rFonts w:cs="Arial"/>
          <w:noProof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Gi arkivtjenesten beskjed om nyansettelser i god tid før vedkommende begynner i stillingen.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Tjenesteleder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pStyle w:val="Brdtekstinnrykk3"/>
              <w:spacing w:before="100" w:beforeAutospacing="1"/>
              <w:ind w:left="284" w:hanging="284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Sett av tid, gjerne i den første arbeidsuken til den </w:t>
            </w:r>
          </w:p>
          <w:p w:rsidR="00E62503" w:rsidRDefault="00E62503" w:rsidP="00300E64">
            <w:pPr>
              <w:pStyle w:val="Brdtekstinnrykk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nyansatte til opplæring. Gi lederen til den nyansatte </w:t>
            </w:r>
          </w:p>
          <w:p w:rsidR="00E62503" w:rsidRDefault="00E62503" w:rsidP="00300E64">
            <w:pPr>
              <w:spacing w:after="100" w:after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beskjed om tidspunkt for opplæringen.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 w:after="100" w:afterAutospacing="1"/>
              <w:ind w:left="283" w:hanging="283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Gi den nyansatte beskjed om opplæringstidspunktet.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after="100" w:after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Ansvarlig for at den nyansatte får den nødvendige opplæring i kommunens sak-arkivsystem.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>Gjennomfør opplæringen ved å gå gjennom kommunens</w:t>
            </w:r>
          </w:p>
          <w:p w:rsidR="00E62503" w:rsidRDefault="00E62503" w:rsidP="00300E64">
            <w:pPr>
              <w:ind w:left="213" w:hanging="213"/>
              <w:rPr>
                <w:noProof/>
              </w:rPr>
            </w:pPr>
            <w:r>
              <w:rPr>
                <w:noProof/>
              </w:rPr>
              <w:t xml:space="preserve"> vedtatte rutiner for dokumentbehandling og sørg for at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 vedkommende får rutinene og/eller blir fortalt hvor de er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 å finne.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pStyle w:val="Overskrift2"/>
        <w:rPr>
          <w:noProof/>
          <w:u w:val="single"/>
        </w:rPr>
      </w:pPr>
      <w:r>
        <w:rPr>
          <w:noProof/>
        </w:rPr>
        <w:br w:type="page"/>
      </w:r>
      <w:bookmarkStart w:id="123" w:name="_Toc129076198"/>
      <w:bookmarkStart w:id="124" w:name="_Toc129076356"/>
      <w:bookmarkStart w:id="125" w:name="_Toc129076427"/>
      <w:bookmarkStart w:id="126" w:name="_Toc129078663"/>
      <w:bookmarkStart w:id="127" w:name="_Toc129586065"/>
      <w:bookmarkStart w:id="128" w:name="_Toc340667819"/>
      <w:r>
        <w:rPr>
          <w:noProof/>
        </w:rPr>
        <w:lastRenderedPageBreak/>
        <w:t>Rutine 11:</w:t>
      </w:r>
      <w:bookmarkEnd w:id="123"/>
      <w:bookmarkEnd w:id="124"/>
      <w:bookmarkEnd w:id="125"/>
      <w:bookmarkEnd w:id="126"/>
      <w:bookmarkEnd w:id="127"/>
      <w:r>
        <w:rPr>
          <w:noProof/>
        </w:rPr>
        <w:t xml:space="preserve"> </w:t>
      </w:r>
      <w:bookmarkStart w:id="129" w:name="_Toc129076199"/>
      <w:bookmarkStart w:id="130" w:name="_Toc129076357"/>
      <w:bookmarkStart w:id="131" w:name="_Toc129076428"/>
      <w:bookmarkStart w:id="132" w:name="_Toc129078664"/>
      <w:bookmarkStart w:id="133" w:name="_Toc129586066"/>
      <w:r>
        <w:rPr>
          <w:noProof/>
        </w:rPr>
        <w:t>Permisjon, endring av stilling og fratredelse</w:t>
      </w:r>
      <w:bookmarkEnd w:id="128"/>
      <w:bookmarkEnd w:id="129"/>
      <w:bookmarkEnd w:id="130"/>
      <w:bookmarkEnd w:id="131"/>
      <w:bookmarkEnd w:id="132"/>
      <w:bookmarkEnd w:id="133"/>
      <w:r>
        <w:rPr>
          <w:noProof/>
          <w:u w:val="single"/>
        </w:rPr>
        <w:t xml:space="preserve">  </w:t>
      </w:r>
    </w:p>
    <w:p w:rsidR="00E62503" w:rsidRDefault="00E62503" w:rsidP="00E62503">
      <w:pPr>
        <w:rPr>
          <w:noProof/>
        </w:rPr>
      </w:pPr>
      <w:r>
        <w:rPr>
          <w:b/>
          <w:noProof/>
          <w:sz w:val="28"/>
          <w:szCs w:val="28"/>
          <w:u w:val="single"/>
        </w:rPr>
        <w:t xml:space="preserve">  </w:t>
      </w:r>
      <w:r>
        <w:rPr>
          <w:noProof/>
          <w:sz w:val="28"/>
          <w:szCs w:val="28"/>
          <w:u w:val="single"/>
        </w:rPr>
        <w:t xml:space="preserve">                                                                                </w:t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ind w:left="705"/>
        <w:rPr>
          <w:noProof/>
        </w:rPr>
      </w:pPr>
      <w:r>
        <w:rPr>
          <w:rFonts w:cs="Arial"/>
          <w:noProof/>
        </w:rPr>
        <w:tab/>
      </w:r>
      <w:r>
        <w:rPr>
          <w:noProof/>
        </w:rPr>
        <w:t xml:space="preserve">Kommunen skal til enhver tid ha kontroll over hvem som har ansvar for dokumenter som er til behandling. 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noProof/>
        </w:rPr>
        <w:t>Ved behov.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Gi sentralarkivet beskjed om permisjon, endring av stilling eller fratredelse i god tid før endringen trer i kraft.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Tjenesteleder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Avtal med den det gjelder når dere skal lage restanselisten, avsluttede saker og utlånsrapport og produser disse for den det gjelder til det avtalte tidspunktet.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>Dokumenter som er ferdigbehandlet returneres arkivet.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Har man dokumenter som fortsatt er under behandling 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skrives det  på restanselisten hvem det er som overtar </w:t>
            </w:r>
          </w:p>
          <w:p w:rsidR="00E62503" w:rsidRDefault="00E62503" w:rsidP="00300E64">
            <w:pPr>
              <w:pStyle w:val="Brdtekst"/>
              <w:rPr>
                <w:noProof/>
              </w:rPr>
            </w:pPr>
            <w:r>
              <w:rPr>
                <w:noProof/>
              </w:rPr>
              <w:t>saksbehandlingsansvaret for disse og leverer til rette vedkommende.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</w:rPr>
            </w:pPr>
            <w:r>
              <w:rPr>
                <w:noProof/>
              </w:rPr>
              <w:t>Evt. feil rettes i samråd med sentralarkivet.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Saksbehandler/</w:t>
            </w:r>
          </w:p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dens leder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pStyle w:val="Brdtekst"/>
              <w:spacing w:before="100" w:beforeAutospacing="1" w:after="100" w:afterAutospacing="1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Dokumenter som ikke er ferdig behandlet, omfordeles etter betegnelser på restanselisten.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Endringene føres inn i sak/arkivsystemet.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503" w:rsidRPr="00186B36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</w:rPr>
            </w:pPr>
            <w:r w:rsidRPr="00186B36">
              <w:rPr>
                <w:rFonts w:cs="Arial"/>
                <w:b/>
                <w:bCs/>
              </w:rPr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503" w:rsidRDefault="00E62503" w:rsidP="00300E64">
            <w:pPr>
              <w:ind w:left="283" w:hanging="283"/>
            </w:pPr>
            <w:r>
              <w:t>Alle påbegynte dokumenter (type U, N, X og S) skal</w:t>
            </w:r>
          </w:p>
          <w:p w:rsidR="00E62503" w:rsidRDefault="00E62503" w:rsidP="00300E64">
            <w:pPr>
              <w:ind w:left="283" w:hanging="283"/>
            </w:pPr>
            <w:r>
              <w:t xml:space="preserve">gjøres ferdig og settes i statuskode F før man fratrer. </w:t>
            </w:r>
          </w:p>
          <w:p w:rsidR="00E62503" w:rsidRDefault="00E62503" w:rsidP="00300E64">
            <w:pPr>
              <w:ind w:left="283" w:hanging="283"/>
            </w:pPr>
            <w:r>
              <w:t xml:space="preserve">(Dvs. at den som fratrer ikke skal ha dokumenter i </w:t>
            </w:r>
          </w:p>
          <w:p w:rsidR="00E62503" w:rsidRDefault="00E62503" w:rsidP="00300E64">
            <w:pPr>
              <w:ind w:left="283" w:hanging="283"/>
            </w:pPr>
            <w:r>
              <w:t xml:space="preserve">statuskode M eller R)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503" w:rsidRDefault="00E62503" w:rsidP="00300E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6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Lederen skal kontrollere med sentralarkivet at ovennevnte punkter er utført før saksbehandler går ut i permisjon, går over i annen stilling eller fratrer.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Leder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134" w:name="_Toc129076200"/>
      <w:bookmarkStart w:id="135" w:name="_Toc129076358"/>
      <w:bookmarkStart w:id="136" w:name="_Toc129076429"/>
      <w:bookmarkStart w:id="137" w:name="_Toc129078665"/>
      <w:bookmarkStart w:id="138" w:name="_Toc129586067"/>
      <w:bookmarkStart w:id="139" w:name="_Toc340667820"/>
      <w:r>
        <w:rPr>
          <w:noProof/>
        </w:rPr>
        <w:lastRenderedPageBreak/>
        <w:t>Rutine 12:</w:t>
      </w:r>
      <w:bookmarkEnd w:id="134"/>
      <w:bookmarkEnd w:id="135"/>
      <w:bookmarkEnd w:id="136"/>
      <w:bookmarkEnd w:id="137"/>
      <w:bookmarkEnd w:id="138"/>
      <w:r>
        <w:rPr>
          <w:noProof/>
        </w:rPr>
        <w:t xml:space="preserve"> </w:t>
      </w:r>
      <w:bookmarkStart w:id="140" w:name="_Toc129076201"/>
      <w:bookmarkStart w:id="141" w:name="_Toc129076359"/>
      <w:bookmarkStart w:id="142" w:name="_Toc129076430"/>
      <w:bookmarkStart w:id="143" w:name="_Toc129078666"/>
      <w:bookmarkStart w:id="144" w:name="_Toc129586068"/>
      <w:r>
        <w:rPr>
          <w:noProof/>
        </w:rPr>
        <w:t>Bortsettingsarkiv / fjernarkiv</w:t>
      </w:r>
      <w:bookmarkEnd w:id="139"/>
      <w:bookmarkEnd w:id="140"/>
      <w:bookmarkEnd w:id="141"/>
      <w:bookmarkEnd w:id="142"/>
      <w:bookmarkEnd w:id="143"/>
      <w:bookmarkEnd w:id="144"/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</w:t>
      </w:r>
      <w:r>
        <w:rPr>
          <w:rFonts w:cs="Arial"/>
          <w:b/>
          <w:noProof/>
        </w:rPr>
        <w:tab/>
        <w:t>Formål</w:t>
      </w:r>
    </w:p>
    <w:p w:rsidR="00E62503" w:rsidRDefault="00E62503" w:rsidP="00E62503">
      <w:pPr>
        <w:ind w:left="705"/>
        <w:rPr>
          <w:rFonts w:cs="Arial"/>
          <w:noProof/>
        </w:rPr>
      </w:pPr>
      <w:r>
        <w:rPr>
          <w:rFonts w:cs="Arial"/>
          <w:noProof/>
        </w:rPr>
        <w:t>Sikre at arkivmateriale som blir satt bort til bortsettingsarkiv og fjernarkiv blir oppbevart etter arkivloven m/forskrifter.</w:t>
      </w:r>
    </w:p>
    <w:p w:rsidR="00E62503" w:rsidRDefault="00E62503" w:rsidP="00E62503">
      <w:pPr>
        <w:ind w:left="705"/>
        <w:rPr>
          <w:rFonts w:cs="Arial"/>
          <w:noProof/>
        </w:rPr>
      </w:pPr>
      <w:r>
        <w:rPr>
          <w:rFonts w:cs="Arial"/>
          <w:noProof/>
        </w:rPr>
        <w:t>Oppfylle arkivforskriften § 3-14</w:t>
      </w:r>
    </w:p>
    <w:p w:rsidR="00E62503" w:rsidRDefault="00E62503" w:rsidP="00E62503">
      <w:pPr>
        <w:rPr>
          <w:rFonts w:cs="Arial"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</w:t>
      </w:r>
      <w:r>
        <w:rPr>
          <w:rFonts w:cs="Arial"/>
          <w:b/>
          <w:noProof/>
        </w:rPr>
        <w:tab/>
        <w:t>Tidspunkt/hyppighet</w:t>
      </w:r>
    </w:p>
    <w:p w:rsidR="00E62503" w:rsidRDefault="00E62503" w:rsidP="00E62503">
      <w:pPr>
        <w:rPr>
          <w:rFonts w:cs="Arial"/>
          <w:noProof/>
        </w:rPr>
      </w:pPr>
      <w:r>
        <w:rPr>
          <w:rFonts w:cs="Arial"/>
          <w:noProof/>
        </w:rPr>
        <w:tab/>
        <w:t xml:space="preserve"> Ved behov.</w:t>
      </w:r>
      <w:r>
        <w:rPr>
          <w:rFonts w:cs="Arial"/>
          <w:noProof/>
        </w:rPr>
        <w:br/>
      </w:r>
    </w:p>
    <w:p w:rsidR="00E62503" w:rsidRDefault="00E62503" w:rsidP="00E62503">
      <w:pPr>
        <w:rPr>
          <w:rFonts w:cs="Arial"/>
          <w:b/>
          <w:noProof/>
        </w:rPr>
      </w:pPr>
      <w:r>
        <w:rPr>
          <w:rFonts w:cs="Arial"/>
          <w:b/>
          <w:noProof/>
        </w:rPr>
        <w:t>III</w:t>
      </w:r>
      <w:r>
        <w:rPr>
          <w:rFonts w:cs="Arial"/>
          <w:b/>
          <w:noProof/>
        </w:rPr>
        <w:tab/>
        <w:t xml:space="preserve">Rutineflyt </w:t>
      </w: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  <w:r>
        <w:rPr>
          <w:b/>
          <w:noProof/>
        </w:rPr>
        <w:tab/>
      </w:r>
      <w:r>
        <w:rPr>
          <w:rFonts w:cs="Arial"/>
          <w:b/>
          <w:noProof/>
        </w:rPr>
        <w:t>Hendelse/aktivitet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8B1848">
        <w:rPr>
          <w:rFonts w:cs="Arial"/>
          <w:b/>
          <w:noProof/>
        </w:rPr>
        <w:tab/>
      </w:r>
      <w:r>
        <w:rPr>
          <w:rFonts w:cs="Arial"/>
          <w:b/>
          <w:noProof/>
        </w:rPr>
        <w:t>Ansvar</w:t>
      </w:r>
    </w:p>
    <w:p w:rsidR="00E62503" w:rsidRDefault="00E62503" w:rsidP="00E62503">
      <w:pPr>
        <w:rPr>
          <w:rFonts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662"/>
        <w:gridCol w:w="1984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6662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Det skal ikke settes bort noe til bortsettingsarkiv eller fjernarkiv uten at arkivleder er forespurt.</w:t>
            </w:r>
          </w:p>
        </w:tc>
        <w:tc>
          <w:tcPr>
            <w:tcW w:w="1984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 som ønsker å sette bort arkivmateriale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662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Materiale som skal settes bort skal være i forskriftsmessig stand. Det vil si at det skal være:</w:t>
            </w:r>
          </w:p>
          <w:p w:rsidR="00E62503" w:rsidRDefault="00E62503" w:rsidP="00E62503">
            <w:pPr>
              <w:numPr>
                <w:ilvl w:val="0"/>
                <w:numId w:val="12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Renset for strikker, binders, stifter, plast o.l</w:t>
            </w:r>
          </w:p>
          <w:p w:rsidR="00E62503" w:rsidRDefault="00E62503" w:rsidP="00E62503">
            <w:pPr>
              <w:numPr>
                <w:ilvl w:val="0"/>
                <w:numId w:val="12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Utført kassasjon</w:t>
            </w:r>
          </w:p>
          <w:p w:rsidR="00E62503" w:rsidRDefault="00E62503" w:rsidP="00E62503">
            <w:pPr>
              <w:numPr>
                <w:ilvl w:val="0"/>
                <w:numId w:val="12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Satt i godkjente arkivbokser</w:t>
            </w:r>
          </w:p>
          <w:p w:rsidR="00E62503" w:rsidRDefault="00E62503" w:rsidP="00E62503">
            <w:pPr>
              <w:numPr>
                <w:ilvl w:val="0"/>
                <w:numId w:val="12"/>
              </w:numPr>
              <w:spacing w:after="100" w:afterAutospacing="1"/>
              <w:ind w:left="714" w:hanging="35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Forskriftsmessig merket</w:t>
            </w:r>
          </w:p>
        </w:tc>
        <w:tc>
          <w:tcPr>
            <w:tcW w:w="1984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Arkivleder i samarbeid med tjenestested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662" w:type="dxa"/>
          </w:tcPr>
          <w:p w:rsidR="00E62503" w:rsidRDefault="00E62503" w:rsidP="00300E64">
            <w:pPr>
              <w:spacing w:before="100" w:beforeAutospacing="1"/>
              <w:ind w:left="284" w:hanging="284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Tilgang til bortsettingsarkiv og fjernarkiv skal godkjennes </w:t>
            </w:r>
          </w:p>
          <w:p w:rsidR="00E62503" w:rsidRDefault="00E62503" w:rsidP="00300E64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av sentralarkivet. Det er kun Kommunekasserer som har nøkkel til bortsettingsarkiv og fjernarkiv. Nøkkel lånes ut og det loggføres utlån, jfr egen rutine.</w:t>
            </w:r>
          </w:p>
        </w:tc>
        <w:tc>
          <w:tcPr>
            <w:tcW w:w="1984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Kommunekasserer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662" w:type="dxa"/>
          </w:tcPr>
          <w:p w:rsidR="00E62503" w:rsidRDefault="00E62503" w:rsidP="00300E64">
            <w:pPr>
              <w:spacing w:before="100" w:beforeAutospacing="1"/>
              <w:ind w:left="283" w:hanging="283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 xml:space="preserve">Det er kun arkivmateriale som skal oppbevares i </w:t>
            </w:r>
          </w:p>
          <w:p w:rsidR="00E62503" w:rsidRDefault="00E62503" w:rsidP="00300E64">
            <w:pPr>
              <w:ind w:left="283" w:hanging="283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 xml:space="preserve">bortsettingsarkiv og fjernarkiv. </w:t>
            </w:r>
          </w:p>
          <w:p w:rsidR="00E62503" w:rsidRDefault="00E62503" w:rsidP="00300E64">
            <w:pPr>
              <w:spacing w:after="100" w:afterAutospacing="1"/>
              <w:ind w:left="283" w:hanging="283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Kommunen skal ha egne rom til rekvisita og lignende.</w:t>
            </w:r>
          </w:p>
        </w:tc>
        <w:tc>
          <w:tcPr>
            <w:tcW w:w="1984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Rådmannen</w:t>
            </w:r>
          </w:p>
        </w:tc>
      </w:tr>
    </w:tbl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rFonts w:cs="Arial"/>
          <w:b/>
          <w:noProof/>
        </w:rPr>
      </w:pPr>
    </w:p>
    <w:p w:rsidR="00E62503" w:rsidRDefault="00E62503" w:rsidP="00E62503">
      <w:pPr>
        <w:rPr>
          <w:b/>
          <w:noProof/>
        </w:rPr>
      </w:pP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145" w:name="_Toc129076202"/>
      <w:bookmarkStart w:id="146" w:name="_Toc129076360"/>
      <w:bookmarkStart w:id="147" w:name="_Toc129076431"/>
      <w:bookmarkStart w:id="148" w:name="_Toc129078667"/>
      <w:bookmarkStart w:id="149" w:name="_Toc129586069"/>
      <w:bookmarkStart w:id="150" w:name="_Toc340667821"/>
      <w:r w:rsidRPr="003F3A37">
        <w:rPr>
          <w:noProof/>
        </w:rPr>
        <w:lastRenderedPageBreak/>
        <w:t>Rutine 13:</w:t>
      </w:r>
      <w:bookmarkEnd w:id="145"/>
      <w:bookmarkEnd w:id="146"/>
      <w:bookmarkEnd w:id="147"/>
      <w:bookmarkEnd w:id="148"/>
      <w:bookmarkEnd w:id="149"/>
      <w:r w:rsidRPr="003F3A37">
        <w:rPr>
          <w:noProof/>
        </w:rPr>
        <w:t xml:space="preserve"> </w:t>
      </w:r>
      <w:bookmarkStart w:id="151" w:name="_Toc129076203"/>
      <w:bookmarkStart w:id="152" w:name="_Toc129076361"/>
      <w:bookmarkStart w:id="153" w:name="_Toc129076432"/>
      <w:bookmarkStart w:id="154" w:name="_Toc129078668"/>
      <w:bookmarkStart w:id="155" w:name="_Toc129586070"/>
      <w:r w:rsidRPr="003F3A37">
        <w:rPr>
          <w:noProof/>
        </w:rPr>
        <w:t>Verdipapirer</w:t>
      </w:r>
      <w:bookmarkEnd w:id="150"/>
      <w:bookmarkEnd w:id="151"/>
      <w:bookmarkEnd w:id="152"/>
      <w:bookmarkEnd w:id="153"/>
      <w:bookmarkEnd w:id="154"/>
      <w:bookmarkEnd w:id="155"/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</w:t>
      </w:r>
      <w:r>
        <w:rPr>
          <w:rFonts w:cs="Arial"/>
          <w:b/>
          <w:noProof/>
          <w:color w:val="000000"/>
        </w:rPr>
        <w:tab/>
        <w:t>Formål</w:t>
      </w:r>
    </w:p>
    <w:p w:rsidR="00E62503" w:rsidRDefault="00E62503" w:rsidP="00E62503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ab/>
        <w:t>Sikre at verdipapirer blir journalført og arkivert på en betryggende måte.</w:t>
      </w:r>
    </w:p>
    <w:p w:rsidR="00E62503" w:rsidRDefault="00E62503" w:rsidP="00E62503">
      <w:pPr>
        <w:rPr>
          <w:rFonts w:cs="Arial"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</w:t>
      </w:r>
      <w:r>
        <w:rPr>
          <w:rFonts w:cs="Arial"/>
          <w:b/>
          <w:noProof/>
          <w:color w:val="000000"/>
        </w:rPr>
        <w:tab/>
        <w:t>Tidspunkt/hyppighet</w:t>
      </w:r>
    </w:p>
    <w:p w:rsidR="00E62503" w:rsidRDefault="00E62503" w:rsidP="00E62503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ab/>
        <w:t xml:space="preserve"> Ved behov.</w:t>
      </w:r>
      <w:r>
        <w:rPr>
          <w:rFonts w:cs="Arial"/>
          <w:noProof/>
          <w:color w:val="000000"/>
        </w:rPr>
        <w:br/>
      </w: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III</w:t>
      </w:r>
      <w:r>
        <w:rPr>
          <w:rFonts w:cs="Arial"/>
          <w:b/>
          <w:noProof/>
          <w:color w:val="000000"/>
        </w:rPr>
        <w:tab/>
        <w:t xml:space="preserve">Rutineflyt </w:t>
      </w: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  <w:r>
        <w:rPr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>Hendelse/aktivitet</w:t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 w:rsidR="008B1848">
        <w:rPr>
          <w:rFonts w:cs="Arial"/>
          <w:b/>
          <w:noProof/>
          <w:color w:val="000000"/>
        </w:rPr>
        <w:tab/>
        <w:t xml:space="preserve">     </w:t>
      </w:r>
      <w:r>
        <w:rPr>
          <w:rFonts w:cs="Arial"/>
          <w:b/>
          <w:noProof/>
          <w:color w:val="000000"/>
        </w:rPr>
        <w:t>Ansvar</w:t>
      </w:r>
    </w:p>
    <w:p w:rsidR="00E62503" w:rsidRDefault="00E62503" w:rsidP="00E62503">
      <w:pPr>
        <w:rPr>
          <w:rFonts w:cs="Arial"/>
          <w:noProof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6945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  <w:color w:val="000000"/>
              </w:rPr>
            </w:pP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Denne rutinen gjelder for verdipapirer som f.eks:</w:t>
            </w:r>
          </w:p>
          <w:p w:rsidR="00E62503" w:rsidRDefault="00E62503" w:rsidP="00E62503">
            <w:pPr>
              <w:numPr>
                <w:ilvl w:val="0"/>
                <w:numId w:val="13"/>
              </w:num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Kontrakter</w:t>
            </w:r>
          </w:p>
          <w:p w:rsidR="00E62503" w:rsidRDefault="00E62503" w:rsidP="00E62503">
            <w:pPr>
              <w:numPr>
                <w:ilvl w:val="0"/>
                <w:numId w:val="13"/>
              </w:num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Avtaler</w:t>
            </w:r>
          </w:p>
          <w:p w:rsidR="00E62503" w:rsidRDefault="00E62503" w:rsidP="00E62503">
            <w:pPr>
              <w:numPr>
                <w:ilvl w:val="0"/>
                <w:numId w:val="13"/>
              </w:num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Skjøter</w:t>
            </w:r>
          </w:p>
          <w:p w:rsidR="00E62503" w:rsidRDefault="00E62503" w:rsidP="00E62503">
            <w:pPr>
              <w:numPr>
                <w:ilvl w:val="0"/>
                <w:numId w:val="13"/>
              </w:num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Pantobligasjoner</w:t>
            </w:r>
          </w:p>
          <w:p w:rsidR="00E62503" w:rsidRDefault="00E62503" w:rsidP="00E62503">
            <w:pPr>
              <w:numPr>
                <w:ilvl w:val="0"/>
                <w:numId w:val="13"/>
              </w:numPr>
              <w:spacing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Husleiekontrakter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  <w:color w:val="000000"/>
              </w:rPr>
            </w:pP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1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Verdipapirer skal leveres senttralarkivtjenesten for journalføring.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2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Verdipapiret journalføres i henhold til rutine for inngående post.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3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Kopi av verdipapiret legges i saksmappen.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4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Originalen blir oppbevart i verdipapirarkivet.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5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Sentralarkivet skal ha beskjed om verdipapirer som ikke lenger er aktive.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 w:after="100" w:after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</w:t>
            </w:r>
          </w:p>
        </w:tc>
      </w:tr>
      <w:tr w:rsidR="00E62503" w:rsidTr="008B1848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503" w:rsidRPr="00631739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Husleiekontrakter utstedt av kommunen (skrives i Word) tilknyttes saken/journalposten i sak/arkivsystemet.</w:t>
            </w:r>
          </w:p>
          <w:p w:rsidR="00E62503" w:rsidRDefault="00E62503" w:rsidP="00300E64">
            <w:pPr>
              <w:spacing w:before="100" w:beforeAutospacing="1"/>
              <w:ind w:left="283" w:hanging="283"/>
              <w:rPr>
                <w:rFonts w:cs="Arial"/>
                <w:noProof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503" w:rsidRPr="00631739" w:rsidRDefault="00E62503" w:rsidP="00300E64">
            <w:pPr>
              <w:spacing w:before="100" w:beforeAutospacing="1"/>
              <w:rPr>
                <w:rFonts w:cs="Arial"/>
                <w:noProof/>
              </w:rPr>
            </w:pPr>
            <w:r w:rsidRPr="00631739">
              <w:rPr>
                <w:rFonts w:cs="Arial"/>
                <w:noProof/>
              </w:rPr>
              <w:t xml:space="preserve">Saksbehandler 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/>
              <w:ind w:left="283" w:hanging="283"/>
              <w:rPr>
                <w:rFonts w:cs="Arial"/>
                <w:b/>
                <w:bCs/>
                <w:noProof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t>7</w:t>
            </w:r>
          </w:p>
        </w:tc>
        <w:tc>
          <w:tcPr>
            <w:tcW w:w="6945" w:type="dxa"/>
          </w:tcPr>
          <w:p w:rsidR="00E62503" w:rsidRDefault="00E62503" w:rsidP="00300E64">
            <w:pPr>
              <w:spacing w:before="100" w:beforeAutospacing="1"/>
              <w:ind w:left="283" w:hanging="283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Verdipapirer som ikke lenger er aktive skal tas ut av </w:t>
            </w:r>
          </w:p>
          <w:p w:rsidR="00E62503" w:rsidRDefault="00E62503" w:rsidP="00300E64">
            <w:pPr>
              <w:ind w:left="283" w:hanging="283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verdipapirarkivet og legges i saksmappen. </w:t>
            </w:r>
          </w:p>
          <w:p w:rsidR="00E62503" w:rsidRDefault="00E62503" w:rsidP="00300E64">
            <w:pPr>
              <w:spacing w:after="100" w:afterAutospacing="1"/>
              <w:ind w:left="284" w:hanging="284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Kopien makuleres.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00" w:beforeAutospacing="1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rPr>
          <w:rFonts w:cs="Arial"/>
          <w:b/>
          <w:noProof/>
          <w:color w:val="000000"/>
        </w:rPr>
      </w:pPr>
    </w:p>
    <w:p w:rsidR="00E62503" w:rsidRDefault="00E62503" w:rsidP="00E62503">
      <w:pPr>
        <w:rPr>
          <w:b/>
          <w:noProof/>
          <w:color w:val="000000"/>
        </w:rPr>
      </w:pPr>
    </w:p>
    <w:p w:rsidR="00E62503" w:rsidRDefault="00E62503" w:rsidP="00E62503">
      <w:pPr>
        <w:pStyle w:val="Brevhode"/>
        <w:spacing w:after="0"/>
        <w:outlineLvl w:val="9"/>
        <w:rPr>
          <w:noProof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pStyle w:val="Overskrift2"/>
        <w:rPr>
          <w:noProof/>
        </w:rPr>
      </w:pPr>
      <w:r>
        <w:rPr>
          <w:noProof/>
        </w:rPr>
        <w:br w:type="page"/>
      </w:r>
      <w:bookmarkStart w:id="156" w:name="_Toc129076204"/>
      <w:bookmarkStart w:id="157" w:name="_Toc129076362"/>
      <w:bookmarkStart w:id="158" w:name="_Toc129076433"/>
      <w:bookmarkStart w:id="159" w:name="_Toc129078669"/>
      <w:bookmarkStart w:id="160" w:name="_Toc129586071"/>
      <w:bookmarkStart w:id="161" w:name="_Toc9688252"/>
      <w:bookmarkStart w:id="162" w:name="_Toc10011571"/>
      <w:bookmarkStart w:id="163" w:name="_Toc23599778"/>
      <w:bookmarkStart w:id="164" w:name="_Toc117319475"/>
      <w:bookmarkStart w:id="165" w:name="_Toc117401932"/>
      <w:bookmarkStart w:id="166" w:name="_Toc118186638"/>
      <w:bookmarkStart w:id="167" w:name="_Toc118518408"/>
      <w:bookmarkStart w:id="168" w:name="_Toc118689432"/>
      <w:bookmarkStart w:id="169" w:name="_Toc118690485"/>
      <w:bookmarkStart w:id="170" w:name="_Toc118699100"/>
      <w:bookmarkStart w:id="171" w:name="_Toc119727804"/>
      <w:bookmarkStart w:id="172" w:name="_Toc119728013"/>
      <w:bookmarkStart w:id="173" w:name="_Toc119728553"/>
      <w:bookmarkStart w:id="174" w:name="_Toc119728920"/>
      <w:bookmarkStart w:id="175" w:name="_Toc120504705"/>
      <w:bookmarkStart w:id="176" w:name="_Toc120504808"/>
      <w:bookmarkStart w:id="177" w:name="_Toc128294904"/>
      <w:bookmarkStart w:id="178" w:name="_Toc340667822"/>
      <w:r>
        <w:rPr>
          <w:noProof/>
        </w:rPr>
        <w:lastRenderedPageBreak/>
        <w:t>Rutine 14:</w:t>
      </w:r>
      <w:bookmarkEnd w:id="156"/>
      <w:bookmarkEnd w:id="157"/>
      <w:bookmarkEnd w:id="158"/>
      <w:bookmarkEnd w:id="159"/>
      <w:bookmarkEnd w:id="160"/>
      <w:r>
        <w:rPr>
          <w:noProof/>
        </w:rPr>
        <w:t xml:space="preserve"> </w:t>
      </w:r>
      <w:bookmarkStart w:id="179" w:name="_Toc129076205"/>
      <w:bookmarkStart w:id="180" w:name="_Toc129076363"/>
      <w:bookmarkStart w:id="181" w:name="_Toc129076434"/>
      <w:bookmarkStart w:id="182" w:name="_Toc129078670"/>
      <w:bookmarkStart w:id="183" w:name="_Toc129586072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rPr>
          <w:noProof/>
        </w:rPr>
        <w:t>Kvalitetssikring/kontroll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    Formål</w:t>
      </w:r>
    </w:p>
    <w:p w:rsidR="00E62503" w:rsidRDefault="00E62503" w:rsidP="00E62503">
      <w:pPr>
        <w:pStyle w:val="Brdtekst2"/>
        <w:rPr>
          <w:noProof/>
          <w:color w:val="auto"/>
        </w:rPr>
      </w:pPr>
      <w:r>
        <w:rPr>
          <w:noProof/>
          <w:color w:val="auto"/>
        </w:rPr>
        <w:t xml:space="preserve">      Kvalitetssikre opplysninger i sak/arkivsystemet. 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II   Tidspunkt</w:t>
      </w:r>
    </w:p>
    <w:p w:rsidR="00E62503" w:rsidRDefault="00E62503" w:rsidP="00E62503">
      <w:pPr>
        <w:pStyle w:val="Brdtekst2"/>
        <w:ind w:left="360"/>
        <w:rPr>
          <w:noProof/>
          <w:color w:val="auto"/>
        </w:rPr>
      </w:pPr>
      <w:r>
        <w:rPr>
          <w:noProof/>
          <w:color w:val="auto"/>
        </w:rPr>
        <w:t xml:space="preserve">En gang pr. uke.  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 xml:space="preserve">III  Framgangsmåte 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  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658"/>
        <w:gridCol w:w="1762"/>
      </w:tblGrid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Feiloppretta saker: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Sakbehandler som oppretter sak ved feiltakelse må gi sentralarkivet beskjed om feilen.</w:t>
            </w:r>
          </w:p>
          <w:p w:rsidR="00E62503" w:rsidRPr="000E039E" w:rsidRDefault="00E62503" w:rsidP="00300E64">
            <w:pPr>
              <w:rPr>
                <w:noProof/>
                <w:sz w:val="16"/>
                <w:szCs w:val="16"/>
              </w:rPr>
            </w:pP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Arkivet kan benytte saksnummer som utgår innen samme år.</w:t>
            </w:r>
          </w:p>
        </w:tc>
        <w:tc>
          <w:tcPr>
            <w:tcW w:w="1762" w:type="dxa"/>
          </w:tcPr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Saksbehandler/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Søk opp saker med status R og sjekk:</w:t>
            </w:r>
          </w:p>
          <w:p w:rsidR="00E62503" w:rsidRDefault="00E62503" w:rsidP="00300E64">
            <w:pPr>
              <w:pStyle w:val="Brdtekst"/>
              <w:spacing w:line="240" w:lineRule="atLeast"/>
              <w:rPr>
                <w:noProof/>
              </w:rPr>
            </w:pPr>
            <w:r>
              <w:rPr>
                <w:noProof/>
              </w:rPr>
              <w:t xml:space="preserve">Er dette en feilreservering (se om saken har journalposter). Ta kontakt med saksbehandler for å sjekke det. Er det en feil så sett status til U og benytt disse sakene når du skal opprette nye saker. </w:t>
            </w:r>
          </w:p>
          <w:p w:rsidR="00E62503" w:rsidRDefault="00E62503" w:rsidP="00300E64">
            <w:pPr>
              <w:spacing w:line="240" w:lineRule="atLeast"/>
              <w:rPr>
                <w:noProof/>
              </w:rPr>
            </w:pPr>
          </w:p>
          <w:p w:rsidR="00E62503" w:rsidRDefault="00E62503" w:rsidP="00300E64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Når dere søker opp saker med status R så må dere se litt på saksdato slik at saksbehandler får nødvendig tid til å skrive sine dokumenter.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Ufordelte saker: </w:t>
            </w:r>
          </w:p>
          <w:p w:rsidR="00E62503" w:rsidRDefault="00E62503" w:rsidP="00300E64">
            <w:pPr>
              <w:spacing w:after="100" w:afterAutospacing="1" w:line="240" w:lineRule="atLeast"/>
              <w:rPr>
                <w:noProof/>
              </w:rPr>
            </w:pPr>
            <w:r>
              <w:rPr>
                <w:noProof/>
              </w:rPr>
              <w:t>Søk opp ufordelte saker og gi beskjed til rett vedkommende som får rettet opp i dette.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after="6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Journalpost ført på feil sak:</w:t>
            </w:r>
          </w:p>
          <w:p w:rsidR="00E62503" w:rsidRDefault="00E62503" w:rsidP="00300E6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Journalpost som journalføres på feil arkivsak (saksnummer), kopieres/flyttes over til korrekt arkivsak etter først å ha avklart feilen med saksbehandler. </w:t>
            </w:r>
          </w:p>
          <w:p w:rsidR="00E62503" w:rsidRDefault="00E62503" w:rsidP="00300E64">
            <w:pPr>
              <w:spacing w:after="100" w:afterAutospacing="1" w:line="240" w:lineRule="atLeast"/>
              <w:rPr>
                <w:b/>
                <w:bCs/>
                <w:noProof/>
              </w:rPr>
            </w:pPr>
            <w:r>
              <w:rPr>
                <w:noProof/>
              </w:rPr>
              <w:t xml:space="preserve">(Det er ikke mulig å </w:t>
            </w:r>
            <w:r>
              <w:rPr>
                <w:b/>
                <w:bCs/>
                <w:iCs/>
                <w:noProof/>
              </w:rPr>
              <w:t>slette</w:t>
            </w:r>
            <w:r>
              <w:rPr>
                <w:noProof/>
              </w:rPr>
              <w:t xml:space="preserve"> feilregistrerte journalpost i sak/arkivsystemet, jfr. NOARK-standarden).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Journalposter som er opprettet ved en feiltakelse: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 xml:space="preserve">Journalposter som er opprettet ved en feiltakelse settes statuskoden til U og i journalpostbeskrivelsen skrives: ”UTGÅR” inn.  </w:t>
            </w:r>
          </w:p>
          <w:p w:rsidR="00E62503" w:rsidRDefault="00E62503" w:rsidP="00300E64">
            <w:pPr>
              <w:spacing w:after="100" w:afterAutospacing="1" w:line="240" w:lineRule="atLeast"/>
              <w:rPr>
                <w:b/>
                <w:bCs/>
                <w:noProof/>
              </w:rPr>
            </w:pPr>
            <w:r>
              <w:rPr>
                <w:noProof/>
              </w:rPr>
              <w:t xml:space="preserve">Har journalposten elektroniske dokumenter skal disse slettes. 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rPr>
          <w:trHeight w:val="1133"/>
        </w:trPr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Søke opp journalposter i status K/R og sjekk: </w:t>
            </w:r>
          </w:p>
          <w:p w:rsidR="00E62503" w:rsidRDefault="00E62503" w:rsidP="00E62503">
            <w:pPr>
              <w:numPr>
                <w:ilvl w:val="0"/>
                <w:numId w:val="17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Er det en feilreservering? Ta kontakt med saksbehandler for å sjekke dette. Er det en feil, så skal status settes til U (utgår) og det skrives UTGÅR i beskrivelsesfeltet.</w:t>
            </w:r>
          </w:p>
          <w:p w:rsidR="00E62503" w:rsidRDefault="00E62503" w:rsidP="00E62503">
            <w:pPr>
              <w:numPr>
                <w:ilvl w:val="0"/>
                <w:numId w:val="17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Har saksbehandler glemt å endre status til F må han/hun nå gjøre dette slik at det kan bli journalført.</w:t>
            </w:r>
          </w:p>
          <w:p w:rsidR="00E62503" w:rsidRDefault="00E62503" w:rsidP="00E62503">
            <w:pPr>
              <w:numPr>
                <w:ilvl w:val="0"/>
                <w:numId w:val="17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Jobber saksbehandler fortsatt med dokumentet gjøres ingen endringer på statusen.</w:t>
            </w:r>
          </w:p>
          <w:p w:rsidR="00E62503" w:rsidRDefault="00E62503" w:rsidP="00300E64">
            <w:pPr>
              <w:spacing w:line="240" w:lineRule="atLeast"/>
              <w:rPr>
                <w:noProof/>
              </w:rPr>
            </w:pPr>
          </w:p>
          <w:p w:rsidR="00E62503" w:rsidRDefault="00E62503" w:rsidP="00300E64">
            <w:pPr>
              <w:spacing w:line="240" w:lineRule="atLeast"/>
              <w:rPr>
                <w:noProof/>
              </w:rPr>
            </w:pPr>
          </w:p>
          <w:p w:rsidR="00E62503" w:rsidRDefault="00E62503" w:rsidP="00300E64">
            <w:pPr>
              <w:spacing w:after="100" w:afterAutospacing="1" w:line="240" w:lineRule="atLeast"/>
              <w:rPr>
                <w:b/>
                <w:bCs/>
                <w:noProof/>
              </w:rPr>
            </w:pPr>
            <w:r>
              <w:rPr>
                <w:noProof/>
              </w:rPr>
              <w:t xml:space="preserve">Når dere søker opp dokumenter med status R så må dere se litt på dokumentetsdato slik at saksbehandler får nødvendig tid til å skrive sine dokumenter. 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7.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Søke opp journalposter i status F/E og sjekk/utfør: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Gradering, paragraf, skjerming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Gruppe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At  det ligger et elektronisk dokument der og at dokumentet hører til den aktuelle saken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At dokumentet er registrert som hoveddokument, ikke vedlegg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God beskrivelse (fulgt vedtatte skriveregler og uten skrivefeil)</w:t>
            </w:r>
          </w:p>
          <w:p w:rsidR="00E62503" w:rsidRDefault="00E62503" w:rsidP="00E62503">
            <w:pPr>
              <w:numPr>
                <w:ilvl w:val="0"/>
                <w:numId w:val="16"/>
              </w:numPr>
              <w:spacing w:line="240" w:lineRule="atLeast"/>
              <w:rPr>
                <w:noProof/>
              </w:rPr>
            </w:pPr>
            <w:r>
              <w:rPr>
                <w:noProof/>
              </w:rPr>
              <w:t>Endre status til J</w:t>
            </w:r>
          </w:p>
          <w:p w:rsidR="00E62503" w:rsidRDefault="00E62503" w:rsidP="00300E64">
            <w:pPr>
              <w:spacing w:line="240" w:lineRule="atLeast"/>
              <w:rPr>
                <w:noProof/>
              </w:rPr>
            </w:pP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Hvis det oppdages feil rettes disse og saksbehandler får melding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om feilen - alternativt at saksbehandler må rette feilen selv.</w:t>
            </w:r>
          </w:p>
          <w:p w:rsidR="00E62503" w:rsidRDefault="00E62503" w:rsidP="00300E64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Hvilket alternativ som anvendes vurderes i det enkelte</w:t>
            </w:r>
          </w:p>
          <w:p w:rsidR="00E62503" w:rsidRDefault="00E62503" w:rsidP="00300E64">
            <w:pPr>
              <w:spacing w:after="100" w:afterAutospacing="1" w:line="240" w:lineRule="atLeast"/>
              <w:rPr>
                <w:b/>
                <w:bCs/>
                <w:noProof/>
              </w:rPr>
            </w:pPr>
            <w:r>
              <w:rPr>
                <w:noProof/>
              </w:rPr>
              <w:t>tilfelle.</w:t>
            </w:r>
          </w:p>
        </w:tc>
        <w:tc>
          <w:tcPr>
            <w:tcW w:w="1762" w:type="dxa"/>
          </w:tcPr>
          <w:p w:rsidR="00E62503" w:rsidRDefault="00E62503" w:rsidP="00300E64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Ufordelte journalposter: </w:t>
            </w:r>
          </w:p>
          <w:p w:rsidR="00E62503" w:rsidRDefault="00E62503" w:rsidP="00300E64">
            <w:pPr>
              <w:spacing w:line="240" w:lineRule="atLeast"/>
              <w:rPr>
                <w:b/>
                <w:bCs/>
                <w:noProof/>
              </w:rPr>
            </w:pPr>
            <w:r>
              <w:rPr>
                <w:noProof/>
              </w:rPr>
              <w:t>Søk opp ufordelte journalposter og gi beskjed til rett vedkommende som får rettet opp i dette.</w:t>
            </w:r>
          </w:p>
        </w:tc>
        <w:tc>
          <w:tcPr>
            <w:tcW w:w="1762" w:type="dxa"/>
          </w:tcPr>
          <w:p w:rsidR="00E62503" w:rsidRDefault="00E62503" w:rsidP="00174591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>Sentralarkivet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9.</w:t>
            </w:r>
          </w:p>
        </w:tc>
        <w:tc>
          <w:tcPr>
            <w:tcW w:w="6660" w:type="dxa"/>
          </w:tcPr>
          <w:p w:rsidR="00E62503" w:rsidRDefault="00E62503" w:rsidP="00300E64">
            <w:pPr>
              <w:spacing w:before="100" w:beforeAutospacing="1" w:line="240" w:lineRule="atLeas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Arkivkoder:</w:t>
            </w:r>
          </w:p>
          <w:p w:rsidR="00E62503" w:rsidRDefault="00E62503" w:rsidP="00300E64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t xml:space="preserve">Saksbehandler setter på arkivkode ved opprettelse av nye saker, evt. konfererer med arkivtjenesten. </w:t>
            </w:r>
          </w:p>
          <w:p w:rsidR="00E62503" w:rsidRDefault="00E62503" w:rsidP="00300E64">
            <w:pPr>
              <w:spacing w:after="100" w:afterAutospacing="1" w:line="240" w:lineRule="atLeast"/>
              <w:rPr>
                <w:noProof/>
              </w:rPr>
            </w:pPr>
            <w:r>
              <w:rPr>
                <w:noProof/>
              </w:rPr>
              <w:t>Ved journalføring av innkommende dokumenter setter arkivtjenesten på arkivkode, evt. konfererer med saksbehandler.</w:t>
            </w:r>
          </w:p>
        </w:tc>
        <w:tc>
          <w:tcPr>
            <w:tcW w:w="1762" w:type="dxa"/>
          </w:tcPr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Sentralarkiv/</w:t>
            </w: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</w:tbl>
    <w:p w:rsidR="00E62503" w:rsidRDefault="00E62503" w:rsidP="00E62503">
      <w:pPr>
        <w:pStyle w:val="Overskrift2"/>
        <w:rPr>
          <w:noProof/>
        </w:rPr>
      </w:pPr>
      <w:bookmarkStart w:id="184" w:name="_Toc129076206"/>
      <w:bookmarkStart w:id="185" w:name="_Toc129076364"/>
      <w:bookmarkStart w:id="186" w:name="_Toc129076435"/>
      <w:bookmarkStart w:id="187" w:name="_Toc129078671"/>
      <w:bookmarkStart w:id="188" w:name="_Toc23599781"/>
      <w:bookmarkStart w:id="189" w:name="_Toc117319478"/>
      <w:bookmarkStart w:id="190" w:name="_Toc117401935"/>
      <w:bookmarkStart w:id="191" w:name="_Toc118186640"/>
      <w:bookmarkStart w:id="192" w:name="_Toc118518410"/>
      <w:bookmarkStart w:id="193" w:name="_Toc118689428"/>
      <w:bookmarkStart w:id="194" w:name="_Toc118690481"/>
      <w:bookmarkStart w:id="195" w:name="_Toc118699096"/>
      <w:bookmarkStart w:id="196" w:name="_Toc119727800"/>
      <w:bookmarkStart w:id="197" w:name="_Toc119728009"/>
      <w:bookmarkStart w:id="198" w:name="_Toc119728549"/>
      <w:bookmarkStart w:id="199" w:name="_Toc119728916"/>
      <w:bookmarkStart w:id="200" w:name="_Toc120504701"/>
      <w:bookmarkStart w:id="201" w:name="_Toc120504804"/>
      <w:bookmarkStart w:id="202" w:name="_Toc128294900"/>
    </w:p>
    <w:p w:rsidR="00E62503" w:rsidRDefault="00E62503" w:rsidP="00E62503">
      <w:pPr>
        <w:pStyle w:val="Overskrift2"/>
        <w:rPr>
          <w:noProof/>
          <w:sz w:val="32"/>
        </w:rPr>
      </w:pPr>
      <w:r>
        <w:rPr>
          <w:noProof/>
        </w:rPr>
        <w:br w:type="page"/>
      </w:r>
      <w:bookmarkStart w:id="203" w:name="_Toc129586073"/>
      <w:bookmarkStart w:id="204" w:name="_Toc340667823"/>
      <w:r>
        <w:rPr>
          <w:noProof/>
        </w:rPr>
        <w:lastRenderedPageBreak/>
        <w:t>Rutine 15:</w:t>
      </w:r>
      <w:bookmarkEnd w:id="184"/>
      <w:bookmarkEnd w:id="185"/>
      <w:bookmarkEnd w:id="186"/>
      <w:bookmarkEnd w:id="187"/>
      <w:bookmarkEnd w:id="203"/>
      <w:r>
        <w:rPr>
          <w:noProof/>
        </w:rPr>
        <w:t xml:space="preserve"> </w:t>
      </w:r>
      <w:bookmarkStart w:id="205" w:name="_Toc129076207"/>
      <w:bookmarkStart w:id="206" w:name="_Toc129076365"/>
      <w:bookmarkStart w:id="207" w:name="_Toc129076436"/>
      <w:bookmarkStart w:id="208" w:name="_Toc129078672"/>
      <w:bookmarkStart w:id="209" w:name="_Toc129586074"/>
      <w:r>
        <w:rPr>
          <w:noProof/>
        </w:rPr>
        <w:t>Uavsluttede saker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4"/>
      <w:bookmarkEnd w:id="205"/>
      <w:bookmarkEnd w:id="206"/>
      <w:bookmarkEnd w:id="207"/>
      <w:bookmarkEnd w:id="208"/>
      <w:bookmarkEnd w:id="209"/>
      <w:r>
        <w:rPr>
          <w:noProof/>
          <w:sz w:val="32"/>
        </w:rPr>
        <w:t xml:space="preserve"> 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    Formål</w:t>
      </w:r>
    </w:p>
    <w:p w:rsidR="00E62503" w:rsidRDefault="00E62503" w:rsidP="00E62503">
      <w:pPr>
        <w:spacing w:before="60" w:after="60"/>
        <w:rPr>
          <w:noProof/>
        </w:rPr>
      </w:pPr>
      <w:r>
        <w:rPr>
          <w:noProof/>
        </w:rPr>
        <w:t xml:space="preserve">      Sikre at ferdigbehandlede saker blir avsluttet i sak/arkivsystemet.  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II   Tidspunkt/hyppighet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 Rapporten uavsluttede saker kjøres ut hvert kvartal, siste dag i måneden etter kvartal slutt.  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III  Framgangsmåte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ind w:left="708"/>
        <w:rPr>
          <w:b/>
          <w:bCs/>
          <w:noProof/>
        </w:rPr>
      </w:pP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b/>
          <w:bCs/>
          <w:noProof/>
        </w:rPr>
        <w:t>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838"/>
        <w:gridCol w:w="1582"/>
      </w:tblGrid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838" w:type="dxa"/>
          </w:tcPr>
          <w:p w:rsidR="00E62503" w:rsidRDefault="00E62503" w:rsidP="00174591">
            <w:pPr>
              <w:pStyle w:val="Topptekst"/>
              <w:spacing w:beforeLines="50" w:before="120" w:after="60"/>
              <w:rPr>
                <w:noProof/>
              </w:rPr>
            </w:pPr>
            <w:r>
              <w:rPr>
                <w:noProof/>
              </w:rPr>
              <w:t>Rapport for uavsluttede saker produseres og fordeles til hver saksbehandler fire ganger i året.</w:t>
            </w:r>
          </w:p>
          <w:p w:rsidR="00E62503" w:rsidRDefault="00E62503" w:rsidP="00174591">
            <w:pPr>
              <w:pStyle w:val="Topptekst"/>
              <w:spacing w:afterLines="50" w:after="120"/>
              <w:rPr>
                <w:noProof/>
              </w:rPr>
            </w:pPr>
            <w:r>
              <w:rPr>
                <w:noProof/>
              </w:rPr>
              <w:t>Husk at fra-dato på rapporten er den samme som oppstartsdato for produksjonsbasen du nå jobber i.</w:t>
            </w:r>
          </w:p>
        </w:tc>
        <w:tc>
          <w:tcPr>
            <w:tcW w:w="1582" w:type="dxa"/>
          </w:tcPr>
          <w:p w:rsidR="00E62503" w:rsidRDefault="00E62503" w:rsidP="00174591">
            <w:pPr>
              <w:spacing w:beforeLines="50" w:before="120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6838" w:type="dxa"/>
          </w:tcPr>
          <w:p w:rsidR="00E62503" w:rsidRDefault="00E62503" w:rsidP="00300E64">
            <w:pPr>
              <w:spacing w:before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Saksbehandler gjennomgår rapporten og  påfører statuskode F </w:t>
            </w:r>
          </w:p>
          <w:p w:rsidR="00E62503" w:rsidRDefault="00E62503" w:rsidP="00300E64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(i EDB sak og arkiv) på de saker som kan avsluttes i sak/arkivsystemet. </w:t>
            </w:r>
          </w:p>
        </w:tc>
        <w:tc>
          <w:tcPr>
            <w:tcW w:w="1582" w:type="dxa"/>
          </w:tcPr>
          <w:p w:rsidR="00E62503" w:rsidRDefault="00E62503" w:rsidP="00174591">
            <w:pPr>
              <w:pStyle w:val="Bunntekst"/>
              <w:tabs>
                <w:tab w:val="clear" w:pos="4536"/>
                <w:tab w:val="clear" w:pos="9072"/>
              </w:tabs>
              <w:spacing w:beforeLines="50" w:before="120"/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6838" w:type="dxa"/>
          </w:tcPr>
          <w:p w:rsidR="00E62503" w:rsidRDefault="00E62503" w:rsidP="00174591">
            <w:pPr>
              <w:pStyle w:val="Vanliginnrykk"/>
              <w:spacing w:beforeLines="50" w:before="120" w:afterLines="50" w:after="120"/>
              <w:ind w:left="0" w:firstLine="0"/>
              <w:rPr>
                <w:noProof/>
              </w:rPr>
            </w:pPr>
            <w:r>
              <w:rPr>
                <w:noProof/>
                <w:color w:val="000000"/>
              </w:rPr>
              <w:t>Etter fristens utløp søker sentralarkivet opp alle saker med status F, kontrollerer journalopplysninger og avslutter sakene med å påføre statuskode A (avsluttet).</w:t>
            </w:r>
          </w:p>
        </w:tc>
        <w:tc>
          <w:tcPr>
            <w:tcW w:w="1582" w:type="dxa"/>
          </w:tcPr>
          <w:p w:rsidR="00E62503" w:rsidRDefault="00E62503" w:rsidP="00174591">
            <w:pPr>
              <w:pStyle w:val="Bunntekst"/>
              <w:tabs>
                <w:tab w:val="clear" w:pos="4536"/>
                <w:tab w:val="clear" w:pos="9072"/>
              </w:tabs>
              <w:spacing w:beforeLines="50" w:before="120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 w:afterLines="50" w:after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</w:p>
        </w:tc>
        <w:tc>
          <w:tcPr>
            <w:tcW w:w="6838" w:type="dxa"/>
          </w:tcPr>
          <w:p w:rsidR="00E62503" w:rsidRDefault="00E62503" w:rsidP="00174591">
            <w:pPr>
              <w:pStyle w:val="Vanliginnrykk"/>
              <w:spacing w:beforeLines="50" w:before="120" w:afterLines="50" w:after="120"/>
              <w:ind w:left="0"/>
              <w:rPr>
                <w:noProof/>
              </w:rPr>
            </w:pPr>
            <w:r>
              <w:rPr>
                <w:noProof/>
              </w:rPr>
              <w:t xml:space="preserve">Dersom en sak er avsluttet for tidlig kan sentralarkivet åpne saken igjen ved å endre statuskoden. </w:t>
            </w:r>
          </w:p>
        </w:tc>
        <w:tc>
          <w:tcPr>
            <w:tcW w:w="1582" w:type="dxa"/>
          </w:tcPr>
          <w:p w:rsidR="00E62503" w:rsidRDefault="00E62503" w:rsidP="00174591">
            <w:pPr>
              <w:pStyle w:val="Bunntekst"/>
              <w:tabs>
                <w:tab w:val="clear" w:pos="4536"/>
                <w:tab w:val="clear" w:pos="9072"/>
              </w:tabs>
              <w:spacing w:beforeLines="50" w:before="120" w:afterLines="50" w:after="120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pStyle w:val="Overskrift2"/>
        <w:rPr>
          <w:noProof/>
          <w:sz w:val="32"/>
        </w:rPr>
      </w:pPr>
      <w:r>
        <w:rPr>
          <w:noProof/>
          <w:color w:val="000000"/>
        </w:rPr>
        <w:br w:type="page"/>
      </w:r>
      <w:bookmarkStart w:id="210" w:name="_Toc340667824"/>
      <w:r>
        <w:rPr>
          <w:noProof/>
        </w:rPr>
        <w:lastRenderedPageBreak/>
        <w:t>Rutine 16: Driftsstans</w:t>
      </w:r>
      <w:bookmarkEnd w:id="210"/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    Formål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Sikre at arkivverdige dokumenter blir journalført i henhold til vedtatte rutiner og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gjeldende lover og regler i etterkant av driftsstansen.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II   Tidspunkt/hyppighet</w:t>
      </w:r>
    </w:p>
    <w:p w:rsidR="00E62503" w:rsidRDefault="00E62503" w:rsidP="00E62503">
      <w:pPr>
        <w:rPr>
          <w:noProof/>
        </w:rPr>
      </w:pPr>
      <w:r>
        <w:rPr>
          <w:noProof/>
        </w:rPr>
        <w:t xml:space="preserve">       Ved lengre driftsstans</w:t>
      </w:r>
    </w:p>
    <w:p w:rsidR="00E62503" w:rsidRDefault="00E62503" w:rsidP="00E62503">
      <w:pPr>
        <w:pStyle w:val="Prosedyreavsnitt"/>
        <w:ind w:left="0"/>
        <w:rPr>
          <w:rFonts w:ascii="Times New Roman" w:hAnsi="Times New Roman" w:cs="Times New Roman"/>
          <w:noProof/>
          <w:sz w:val="24"/>
          <w:szCs w:val="24"/>
          <w:lang w:val="nb-NO"/>
        </w:rPr>
      </w:pPr>
      <w:r>
        <w:rPr>
          <w:rFonts w:ascii="Times New Roman" w:hAnsi="Times New Roman" w:cs="Times New Roman"/>
          <w:noProof/>
          <w:sz w:val="24"/>
          <w:szCs w:val="24"/>
          <w:lang w:val="nb-NO"/>
        </w:rPr>
        <w:t>III  Framgangsmåte</w:t>
      </w: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ind w:left="708"/>
        <w:rPr>
          <w:b/>
          <w:bCs/>
          <w:noProof/>
        </w:rPr>
      </w:pP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b/>
          <w:bCs/>
          <w:noProof/>
        </w:rPr>
        <w:t>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838"/>
        <w:gridCol w:w="1582"/>
      </w:tblGrid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</w:p>
        </w:tc>
        <w:tc>
          <w:tcPr>
            <w:tcW w:w="6840" w:type="dxa"/>
          </w:tcPr>
          <w:p w:rsidR="00E62503" w:rsidRDefault="00E62503" w:rsidP="00300E64">
            <w:pPr>
              <w:pStyle w:val="Topptekst"/>
              <w:spacing w:before="60" w:after="6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Inngående dokumenter</w:t>
            </w:r>
            <w:r>
              <w:rPr>
                <w:b/>
                <w:bCs/>
                <w:noProof/>
              </w:rPr>
              <w:br/>
            </w:r>
            <w:r>
              <w:rPr>
                <w:noProof/>
              </w:rPr>
              <w:t xml:space="preserve">Dokumenter som trenger umiddelbar saksbehandling blir kopiert og kopien levert til saksbehandler. </w:t>
            </w:r>
            <w:r>
              <w:rPr>
                <w:b/>
                <w:bCs/>
                <w:noProof/>
              </w:rPr>
              <w:t xml:space="preserve">Originalen blir liggende igjen på arkivet. </w:t>
            </w:r>
          </w:p>
          <w:p w:rsidR="00E62503" w:rsidRDefault="00E62503" w:rsidP="00300E64">
            <w:pPr>
              <w:pStyle w:val="Topptekst"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Det er viktig at saksbehandlere selv tar kontakt med arkivet for å avklare om dokumenter trenger umiddelbar saksbehandling. </w:t>
            </w:r>
          </w:p>
          <w:p w:rsidR="00E62503" w:rsidRDefault="00E62503" w:rsidP="00300E64">
            <w:pPr>
              <w:pStyle w:val="Topptekst"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Når driftsstansen opphører, journalføres dokumentene i h.h.t rutine 1. </w:t>
            </w:r>
          </w:p>
          <w:p w:rsidR="00E62503" w:rsidRDefault="00E62503" w:rsidP="00300E64">
            <w:pPr>
              <w:pStyle w:val="Topptekst"/>
              <w:spacing w:before="60" w:after="60"/>
              <w:rPr>
                <w:noProof/>
              </w:rPr>
            </w:pPr>
            <w:r>
              <w:rPr>
                <w:noProof/>
              </w:rPr>
              <w:t>Kopier saksbehandlere har mottatt under driftsstansen skal nå makuleres og erstattes av originalen.</w:t>
            </w:r>
          </w:p>
        </w:tc>
        <w:tc>
          <w:tcPr>
            <w:tcW w:w="1582" w:type="dxa"/>
          </w:tcPr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  <w:color w:val="000000"/>
              </w:rPr>
            </w:pPr>
          </w:p>
          <w:p w:rsidR="00E62503" w:rsidRDefault="00E62503" w:rsidP="00300E64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Saksbehandler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  <w:p w:rsidR="00E62503" w:rsidRDefault="00E62503" w:rsidP="00300E64">
            <w:pPr>
              <w:rPr>
                <w:noProof/>
              </w:rPr>
            </w:pPr>
          </w:p>
          <w:p w:rsidR="00E62503" w:rsidRDefault="00E62503" w:rsidP="00300E64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E62503" w:rsidTr="00300E64">
        <w:tc>
          <w:tcPr>
            <w:tcW w:w="790" w:type="dxa"/>
          </w:tcPr>
          <w:p w:rsidR="00E62503" w:rsidRDefault="00E62503" w:rsidP="00174591">
            <w:pPr>
              <w:spacing w:beforeLines="50"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</w:t>
            </w:r>
          </w:p>
        </w:tc>
        <w:tc>
          <w:tcPr>
            <w:tcW w:w="6840" w:type="dxa"/>
          </w:tcPr>
          <w:p w:rsidR="00E62503" w:rsidRDefault="00E62503" w:rsidP="00300E64">
            <w:pPr>
              <w:spacing w:before="60" w:after="6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Utgående dokumenter</w:t>
            </w:r>
          </w:p>
          <w:p w:rsidR="00E62503" w:rsidRDefault="00E62503" w:rsidP="00300E64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Utgående dokumenter produseres, lagres og sendes ut.</w:t>
            </w:r>
          </w:p>
          <w:p w:rsidR="00E62503" w:rsidRDefault="00E62503" w:rsidP="00300E64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Viktig at det tas to kopier av ferdig undertegnet dokument samt en kopi av evntuelle vedlegg i h.h.t. til rutinene for utgående dokumenter. </w:t>
            </w:r>
          </w:p>
          <w:p w:rsidR="00E62503" w:rsidRDefault="00E62503" w:rsidP="00300E64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Saksbehandlere som produserer og sender ut dokumenter under driftsstansen, må ha oversikt over de dokumenter de sender ut slik at de kan gå inn i sak/arkivsystemet og opprette journalpost og tilknytte dokumentene når driftsstansen opphører.  </w:t>
            </w:r>
          </w:p>
        </w:tc>
        <w:tc>
          <w:tcPr>
            <w:tcW w:w="1582" w:type="dxa"/>
          </w:tcPr>
          <w:p w:rsidR="00E62503" w:rsidRDefault="00E62503" w:rsidP="00300E64">
            <w:pPr>
              <w:pStyle w:val="Bunntekst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</w:tbl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</w:rPr>
      </w:pPr>
    </w:p>
    <w:p w:rsidR="00E62503" w:rsidRDefault="00E62503" w:rsidP="00E62503">
      <w:pPr>
        <w:rPr>
          <w:noProof/>
          <w:color w:val="000000"/>
        </w:rPr>
      </w:pPr>
    </w:p>
    <w:p w:rsidR="00E62503" w:rsidRDefault="00E62503" w:rsidP="00E62503">
      <w:pPr>
        <w:pStyle w:val="Overskrift2"/>
        <w:rPr>
          <w:u w:val="single"/>
        </w:rPr>
      </w:pPr>
      <w:r>
        <w:rPr>
          <w:noProof/>
          <w:color w:val="000000"/>
        </w:rPr>
        <w:br w:type="page"/>
      </w:r>
      <w:bookmarkStart w:id="211" w:name="_Toc139161545"/>
      <w:bookmarkStart w:id="212" w:name="_Toc139161668"/>
      <w:bookmarkStart w:id="213" w:name="_Toc139179991"/>
      <w:bookmarkStart w:id="214" w:name="_Toc340667825"/>
      <w:r>
        <w:lastRenderedPageBreak/>
        <w:t>Rutine 17: Offentlig journal / løpende journal</w:t>
      </w:r>
      <w:bookmarkEnd w:id="211"/>
      <w:bookmarkEnd w:id="212"/>
      <w:bookmarkEnd w:id="213"/>
      <w:bookmarkEnd w:id="214"/>
      <w:r>
        <w:t xml:space="preserve"> </w:t>
      </w:r>
    </w:p>
    <w:p w:rsidR="00E62503" w:rsidRDefault="00E62503" w:rsidP="00E62503"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                                                </w:t>
      </w:r>
    </w:p>
    <w:p w:rsidR="00E62503" w:rsidRDefault="00E62503" w:rsidP="00E62503">
      <w:pPr>
        <w:pStyle w:val="Overskrift1"/>
        <w:rPr>
          <w:bCs w:val="0"/>
          <w:sz w:val="24"/>
        </w:rPr>
      </w:pPr>
      <w:r w:rsidRPr="008957C9">
        <w:rPr>
          <w:bCs w:val="0"/>
          <w:sz w:val="24"/>
        </w:rPr>
        <w:t>I</w:t>
      </w:r>
      <w:r>
        <w:rPr>
          <w:bCs w:val="0"/>
        </w:rPr>
        <w:tab/>
      </w:r>
      <w:r>
        <w:rPr>
          <w:bCs w:val="0"/>
          <w:sz w:val="24"/>
        </w:rPr>
        <w:t>Formål</w:t>
      </w:r>
    </w:p>
    <w:p w:rsidR="00E62503" w:rsidRDefault="00E62503" w:rsidP="00E62503">
      <w:pPr>
        <w:ind w:left="705"/>
        <w:rPr>
          <w:rFonts w:cs="Arial"/>
          <w:bCs/>
        </w:rPr>
      </w:pPr>
      <w:r>
        <w:rPr>
          <w:rFonts w:cs="Arial"/>
          <w:bCs/>
        </w:rPr>
        <w:t xml:space="preserve">Offentlig journal gjøres tilgjengelig for allmennheten slik at man får innsyn i offentlige dokumenter. </w:t>
      </w:r>
    </w:p>
    <w:p w:rsidR="00E62503" w:rsidRDefault="00E62503" w:rsidP="00E62503">
      <w:pPr>
        <w:ind w:left="705"/>
        <w:rPr>
          <w:rFonts w:cs="Arial"/>
          <w:bCs/>
        </w:rPr>
      </w:pPr>
      <w:r>
        <w:rPr>
          <w:rFonts w:cs="Arial"/>
          <w:bCs/>
        </w:rPr>
        <w:t xml:space="preserve">Løpende journal er register for alle journalposter som man kan benytte dersom sak/arkivsystemet ikke er tilgjengelig. </w:t>
      </w:r>
    </w:p>
    <w:p w:rsidR="00E62503" w:rsidRDefault="00E62503" w:rsidP="00E62503">
      <w:pPr>
        <w:ind w:left="705"/>
        <w:rPr>
          <w:rFonts w:cs="Arial"/>
        </w:rPr>
      </w:pPr>
      <w:r>
        <w:rPr>
          <w:rFonts w:cs="Arial"/>
        </w:rPr>
        <w:tab/>
      </w:r>
    </w:p>
    <w:p w:rsidR="00E62503" w:rsidRDefault="00E62503" w:rsidP="00E62503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E62503" w:rsidRDefault="00E62503" w:rsidP="00E62503">
      <w:pPr>
        <w:rPr>
          <w:rFonts w:cs="Arial"/>
          <w:bCs/>
        </w:rPr>
      </w:pPr>
      <w:r>
        <w:rPr>
          <w:rFonts w:cs="Arial"/>
          <w:bCs/>
        </w:rPr>
        <w:tab/>
        <w:t>Offentlig journal: Hver uke</w:t>
      </w:r>
    </w:p>
    <w:p w:rsidR="00E62503" w:rsidRDefault="00E62503" w:rsidP="00E62503">
      <w:pPr>
        <w:rPr>
          <w:rFonts w:cs="Arial"/>
          <w:bCs/>
        </w:rPr>
      </w:pPr>
      <w:r>
        <w:rPr>
          <w:rFonts w:cs="Arial"/>
          <w:bCs/>
        </w:rPr>
        <w:t xml:space="preserve">            Løpende journal: hver mnd. </w:t>
      </w:r>
    </w:p>
    <w:p w:rsidR="00E62503" w:rsidRDefault="00E62503" w:rsidP="00E62503">
      <w:pPr>
        <w:rPr>
          <w:rFonts w:cs="Arial"/>
        </w:rPr>
      </w:pPr>
      <w:r>
        <w:rPr>
          <w:rFonts w:cs="Arial"/>
        </w:rPr>
        <w:tab/>
      </w:r>
    </w:p>
    <w:p w:rsidR="00E62503" w:rsidRDefault="00E62503" w:rsidP="00E62503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E62503" w:rsidRDefault="00E62503" w:rsidP="00E62503">
      <w:pPr>
        <w:rPr>
          <w:b/>
        </w:rPr>
      </w:pPr>
    </w:p>
    <w:p w:rsidR="00E62503" w:rsidRDefault="00E62503" w:rsidP="00E62503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  <w:noProof/>
        </w:rPr>
        <w:t>Rutinebeskrivelse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B1848">
        <w:rPr>
          <w:rFonts w:cs="Arial"/>
          <w:b/>
        </w:rPr>
        <w:tab/>
      </w:r>
      <w:r w:rsidR="008B1848">
        <w:rPr>
          <w:rFonts w:cs="Arial"/>
          <w:b/>
        </w:rPr>
        <w:tab/>
        <w:t>Ansvar</w:t>
      </w:r>
    </w:p>
    <w:tbl>
      <w:tblPr>
        <w:tblW w:w="9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7087"/>
        <w:gridCol w:w="1701"/>
      </w:tblGrid>
      <w:tr w:rsidR="00E62503" w:rsidTr="008B1848">
        <w:trPr>
          <w:cantSplit/>
        </w:trPr>
        <w:tc>
          <w:tcPr>
            <w:tcW w:w="388" w:type="dxa"/>
          </w:tcPr>
          <w:p w:rsidR="00E62503" w:rsidRDefault="00E62503" w:rsidP="00174591">
            <w:pPr>
              <w:spacing w:beforeLines="50" w:before="120" w:afterLines="50" w:after="120"/>
              <w:rPr>
                <w:b/>
                <w:bCs/>
              </w:rPr>
            </w:pPr>
          </w:p>
        </w:tc>
        <w:tc>
          <w:tcPr>
            <w:tcW w:w="7087" w:type="dxa"/>
          </w:tcPr>
          <w:p w:rsidR="00E62503" w:rsidRDefault="00E62503" w:rsidP="00174591">
            <w:pPr>
              <w:spacing w:beforeLines="50" w:before="120" w:afterLines="5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Offentlig journal </w:t>
            </w:r>
          </w:p>
        </w:tc>
        <w:tc>
          <w:tcPr>
            <w:tcW w:w="1701" w:type="dxa"/>
          </w:tcPr>
          <w:p w:rsidR="00E62503" w:rsidRDefault="00E62503" w:rsidP="00174591">
            <w:pPr>
              <w:spacing w:beforeLines="50" w:before="120" w:afterLines="50" w:after="120"/>
              <w:rPr>
                <w:b/>
                <w:bCs/>
              </w:rPr>
            </w:pP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rPr>
                <w:rFonts w:cs="Arial"/>
                <w:b/>
              </w:rPr>
            </w:pPr>
            <w:r w:rsidRPr="006D6577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Arkivet produserer rapporten offentlig journal hver uke for foregående uke.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ind w:left="283" w:hanging="283"/>
              <w:rPr>
                <w:rFonts w:cs="Arial"/>
                <w:b/>
              </w:rPr>
            </w:pPr>
            <w:r w:rsidRPr="006D6577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</w:tcPr>
          <w:p w:rsidR="00E62503" w:rsidRDefault="00E62503" w:rsidP="00300E64">
            <w:pPr>
              <w:pStyle w:val="Brdtekst"/>
              <w:spacing w:before="120"/>
              <w:rPr>
                <w:rFonts w:cs="Arial"/>
              </w:rPr>
            </w:pPr>
            <w:r>
              <w:rPr>
                <w:rFonts w:cs="Arial"/>
              </w:rPr>
              <w:t>Offentlig journal kontrolleres og godkjennes v/ signering av rådmann hver mandag.</w:t>
            </w:r>
          </w:p>
          <w:p w:rsidR="00E62503" w:rsidRDefault="00E62503" w:rsidP="00300E64">
            <w:pPr>
              <w:spacing w:after="120"/>
              <w:ind w:left="284" w:hanging="284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Eventuelle feil meldes til sentralarkivet.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Rådmann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 w:after="120"/>
              <w:ind w:left="283" w:hanging="283"/>
              <w:rPr>
                <w:rFonts w:cs="Arial"/>
                <w:b/>
              </w:rPr>
            </w:pPr>
            <w:r w:rsidRPr="006D6577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before="120" w:after="120"/>
              <w:ind w:left="283" w:hanging="283"/>
              <w:rPr>
                <w:rFonts w:cs="Arial"/>
              </w:rPr>
            </w:pPr>
            <w:r>
              <w:rPr>
                <w:rFonts w:cs="Arial"/>
              </w:rPr>
              <w:t xml:space="preserve">Retter opp eventuelle feil i sak/arkivsystemet. 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Sentralarkiv 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ind w:left="283" w:hanging="283"/>
              <w:rPr>
                <w:rFonts w:cs="Arial"/>
                <w:b/>
                <w:bCs/>
              </w:rPr>
            </w:pPr>
            <w:r w:rsidRPr="006D6577">
              <w:rPr>
                <w:rFonts w:cs="Arial"/>
                <w:b/>
                <w:bCs/>
              </w:rPr>
              <w:t>4</w:t>
            </w:r>
          </w:p>
        </w:tc>
        <w:tc>
          <w:tcPr>
            <w:tcW w:w="7087" w:type="dxa"/>
          </w:tcPr>
          <w:p w:rsidR="00E62503" w:rsidRDefault="00E62503" w:rsidP="00300E64">
            <w:pPr>
              <w:pStyle w:val="Brdtekst"/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Offentlig journal legges ut på kommunenes hjemmesider hver mandag ettermiddag og i hylla for off. papirer på rådhuset.</w:t>
            </w:r>
          </w:p>
          <w:p w:rsidR="00E62503" w:rsidRDefault="00E62503" w:rsidP="00300E64">
            <w:pPr>
              <w:spacing w:after="120"/>
              <w:ind w:left="284" w:hanging="284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Offentlig journal blir liggende på hjemmesidene i 3 mnd.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bCs/>
              </w:rPr>
            </w:pPr>
          </w:p>
          <w:p w:rsidR="00E62503" w:rsidRDefault="00E62503" w:rsidP="00300E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Sentralarkiv 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ind w:left="283" w:hanging="283"/>
              <w:rPr>
                <w:rFonts w:cs="Arial"/>
                <w:b/>
                <w:bCs/>
              </w:rPr>
            </w:pPr>
            <w:r w:rsidRPr="006D6577">
              <w:rPr>
                <w:rFonts w:cs="Arial"/>
                <w:b/>
                <w:bCs/>
              </w:rPr>
              <w:t>5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before="120"/>
              <w:ind w:left="284" w:hanging="28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Utskrifter av offentlig journal kan kastes når man ikke </w:t>
            </w:r>
          </w:p>
          <w:p w:rsidR="00E62503" w:rsidRDefault="00E62503" w:rsidP="00300E64">
            <w:pPr>
              <w:spacing w:after="120"/>
              <w:ind w:left="284" w:hanging="284"/>
              <w:rPr>
                <w:rFonts w:cs="Arial"/>
                <w:bCs/>
              </w:rPr>
            </w:pPr>
            <w:proofErr w:type="gramStart"/>
            <w:r>
              <w:rPr>
                <w:rFonts w:cs="Arial"/>
                <w:bCs/>
              </w:rPr>
              <w:t>lenger har administrativt bruk for den.</w:t>
            </w:r>
            <w:proofErr w:type="gramEnd"/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bCs/>
              </w:rPr>
            </w:pPr>
          </w:p>
          <w:p w:rsidR="00E62503" w:rsidRDefault="00E62503" w:rsidP="00300E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087" w:type="dxa"/>
          </w:tcPr>
          <w:p w:rsidR="00E62503" w:rsidRDefault="00E62503" w:rsidP="00300E64">
            <w:pPr>
              <w:spacing w:before="120" w:after="120"/>
              <w:rPr>
                <w:b/>
                <w:bCs/>
              </w:rPr>
            </w:pPr>
            <w:bookmarkStart w:id="215" w:name="_Toc139161546"/>
            <w:r>
              <w:rPr>
                <w:b/>
                <w:bCs/>
              </w:rPr>
              <w:t>Løpende journal</w:t>
            </w:r>
            <w:proofErr w:type="gramStart"/>
            <w:r>
              <w:rPr>
                <w:b/>
                <w:bCs/>
              </w:rPr>
              <w:t xml:space="preserve"> </w:t>
            </w:r>
            <w:bookmarkEnd w:id="215"/>
            <w:r>
              <w:rPr>
                <w:b/>
                <w:bCs/>
              </w:rPr>
              <w:t>(alle dok.</w:t>
            </w:r>
            <w:proofErr w:type="gramEnd"/>
            <w:r>
              <w:rPr>
                <w:b/>
                <w:bCs/>
              </w:rPr>
              <w:t xml:space="preserve"> inkl. de som er unntatt off.)</w:t>
            </w:r>
          </w:p>
        </w:tc>
        <w:tc>
          <w:tcPr>
            <w:tcW w:w="1701" w:type="dxa"/>
          </w:tcPr>
          <w:p w:rsidR="00E62503" w:rsidRDefault="00E62503" w:rsidP="00300E64">
            <w:pPr>
              <w:spacing w:before="120" w:after="120"/>
              <w:rPr>
                <w:b/>
                <w:bCs/>
              </w:rPr>
            </w:pP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rPr>
                <w:b/>
                <w:bCs/>
              </w:rPr>
            </w:pPr>
            <w:r w:rsidRPr="006D6577">
              <w:rPr>
                <w:b/>
                <w:bCs/>
              </w:rPr>
              <w:t>6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after="120"/>
              <w:rPr>
                <w:bCs/>
              </w:rPr>
            </w:pPr>
            <w:bookmarkStart w:id="216" w:name="_Toc139161547"/>
            <w:r>
              <w:rPr>
                <w:bCs/>
              </w:rPr>
              <w:t>Sentralarkivet produserer rapporten løpende journal en gang pr.</w:t>
            </w:r>
            <w:bookmarkEnd w:id="216"/>
            <w:r>
              <w:rPr>
                <w:bCs/>
              </w:rPr>
              <w:t xml:space="preserve"> </w:t>
            </w:r>
            <w:bookmarkStart w:id="217" w:name="_Toc139161548"/>
            <w:r>
              <w:rPr>
                <w:bCs/>
              </w:rPr>
              <w:t>mnd</w:t>
            </w:r>
            <w:bookmarkEnd w:id="217"/>
            <w:r>
              <w:rPr>
                <w:bCs/>
              </w:rPr>
              <w:t xml:space="preserve">.   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rFonts w:cs="Arial"/>
                <w:noProof/>
              </w:rPr>
            </w:pPr>
          </w:p>
          <w:p w:rsidR="00E62503" w:rsidRDefault="00E62503" w:rsidP="00300E64">
            <w:pPr>
              <w:rPr>
                <w:bCs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E62503" w:rsidTr="008B1848">
        <w:trPr>
          <w:cantSplit/>
        </w:trPr>
        <w:tc>
          <w:tcPr>
            <w:tcW w:w="388" w:type="dxa"/>
          </w:tcPr>
          <w:p w:rsidR="00E62503" w:rsidRPr="006D6577" w:rsidRDefault="00E62503" w:rsidP="00300E64">
            <w:pPr>
              <w:spacing w:before="120"/>
              <w:rPr>
                <w:b/>
                <w:bCs/>
              </w:rPr>
            </w:pPr>
            <w:r w:rsidRPr="006D6577">
              <w:rPr>
                <w:b/>
                <w:bCs/>
              </w:rPr>
              <w:t>7</w:t>
            </w:r>
          </w:p>
        </w:tc>
        <w:tc>
          <w:tcPr>
            <w:tcW w:w="7087" w:type="dxa"/>
          </w:tcPr>
          <w:p w:rsidR="00E62503" w:rsidRDefault="00E62503" w:rsidP="00300E64">
            <w:pPr>
              <w:spacing w:before="120"/>
              <w:rPr>
                <w:bCs/>
              </w:rPr>
            </w:pPr>
            <w:bookmarkStart w:id="218" w:name="_Toc139161549"/>
            <w:r>
              <w:rPr>
                <w:bCs/>
              </w:rPr>
              <w:t xml:space="preserve">Rapporten settes i ringperm og oppbevares </w:t>
            </w:r>
            <w:r>
              <w:rPr>
                <w:b/>
                <w:u w:val="single"/>
              </w:rPr>
              <w:t>utilgjengelig</w:t>
            </w:r>
            <w:bookmarkEnd w:id="218"/>
            <w:r>
              <w:rPr>
                <w:b/>
                <w:u w:val="single"/>
              </w:rPr>
              <w:t xml:space="preserve"> </w:t>
            </w:r>
          </w:p>
          <w:p w:rsidR="00E62503" w:rsidRDefault="00E62503" w:rsidP="00300E64">
            <w:pPr>
              <w:spacing w:after="120"/>
              <w:rPr>
                <w:bCs/>
              </w:rPr>
            </w:pPr>
            <w:bookmarkStart w:id="219" w:name="_Toc139161550"/>
            <w:proofErr w:type="gramStart"/>
            <w:r>
              <w:rPr>
                <w:bCs/>
              </w:rPr>
              <w:t xml:space="preserve">for uvedkommende og </w:t>
            </w:r>
            <w:r w:rsidRPr="0097198E">
              <w:rPr>
                <w:b/>
                <w:bCs/>
              </w:rPr>
              <w:t>bevares for alltid.</w:t>
            </w:r>
            <w:proofErr w:type="gramEnd"/>
            <w:r>
              <w:rPr>
                <w:bCs/>
              </w:rPr>
              <w:t xml:space="preserve"> </w:t>
            </w:r>
            <w:bookmarkEnd w:id="219"/>
            <w:r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E62503" w:rsidRDefault="00E62503" w:rsidP="00300E64">
            <w:pPr>
              <w:rPr>
                <w:bCs/>
              </w:rPr>
            </w:pPr>
          </w:p>
        </w:tc>
      </w:tr>
    </w:tbl>
    <w:p w:rsidR="00E62503" w:rsidRDefault="00E62503" w:rsidP="00E62503">
      <w:pPr>
        <w:rPr>
          <w:rFonts w:cs="Arial"/>
          <w:b/>
        </w:rPr>
      </w:pPr>
    </w:p>
    <w:p w:rsidR="00E62503" w:rsidRDefault="00E62503" w:rsidP="00E62503">
      <w:pPr>
        <w:rPr>
          <w:rFonts w:cs="Arial"/>
          <w:b/>
        </w:rPr>
      </w:pPr>
    </w:p>
    <w:p w:rsidR="00E943A4" w:rsidRDefault="00E943A4" w:rsidP="00276F70"/>
    <w:p w:rsidR="00E314C0" w:rsidRPr="00387CC3" w:rsidRDefault="00E314C0" w:rsidP="00E314C0">
      <w:pPr>
        <w:pStyle w:val="Overskrift1"/>
        <w:spacing w:before="0"/>
        <w:rPr>
          <w:color w:val="auto"/>
        </w:rPr>
      </w:pPr>
      <w:r w:rsidRPr="00387CC3">
        <w:rPr>
          <w:color w:val="auto"/>
        </w:rPr>
        <w:t>Avviksbehandling</w:t>
      </w:r>
    </w:p>
    <w:p w:rsidR="003F786E" w:rsidRDefault="003F786E" w:rsidP="003F786E">
      <w:r>
        <w:t>Evt. Avvik skal rapporteres som avviksmelding.</w:t>
      </w:r>
    </w:p>
    <w:p w:rsidR="00E314C0" w:rsidRPr="00387CC3" w:rsidRDefault="00E314C0" w:rsidP="00E314C0"/>
    <w:p w:rsidR="00E314C0" w:rsidRPr="00387CC3" w:rsidRDefault="00E314C0" w:rsidP="00E314C0">
      <w:pPr>
        <w:pStyle w:val="Overskrift1"/>
        <w:spacing w:before="0"/>
        <w:rPr>
          <w:color w:val="auto"/>
        </w:rPr>
      </w:pPr>
      <w:r w:rsidRPr="00387CC3">
        <w:rPr>
          <w:color w:val="auto"/>
        </w:rPr>
        <w:t>Dokumentasjon - Referanser</w:t>
      </w:r>
    </w:p>
    <w:p w:rsidR="00E314C0" w:rsidRPr="00E943A4" w:rsidRDefault="00F01255" w:rsidP="00276F70">
      <w:r>
        <w:t>Arkivloven, Offentlighetsloven, Forvaltningsloven og Personopplysningsloven</w:t>
      </w:r>
    </w:p>
    <w:sectPr w:rsidR="00E314C0" w:rsidRPr="00E943A4" w:rsidSect="0033317C">
      <w:headerReference w:type="default" r:id="rId10"/>
      <w:headerReference w:type="first" r:id="rId11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91" w:rsidRDefault="00174591" w:rsidP="0033317C">
      <w:r>
        <w:separator/>
      </w:r>
    </w:p>
  </w:endnote>
  <w:endnote w:type="continuationSeparator" w:id="0">
    <w:p w:rsidR="00174591" w:rsidRDefault="00174591" w:rsidP="003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91" w:rsidRDefault="00174591" w:rsidP="0033317C">
      <w:r>
        <w:separator/>
      </w:r>
    </w:p>
  </w:footnote>
  <w:footnote w:type="continuationSeparator" w:id="0">
    <w:p w:rsidR="00174591" w:rsidRDefault="00174591" w:rsidP="0033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91" w:rsidRPr="009B68CC" w:rsidRDefault="00174591" w:rsidP="0033317C">
    <w:pPr>
      <w:pStyle w:val="Topptekst"/>
      <w:ind w:left="-1701"/>
    </w:pPr>
    <w:r w:rsidRPr="00F520FB">
      <w:rPr>
        <w:sz w:val="56"/>
        <w:szCs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91" w:rsidRPr="009B68CC" w:rsidRDefault="00174591" w:rsidP="0033317C">
    <w:pPr>
      <w:pStyle w:val="Topptekst"/>
      <w:ind w:left="-170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6" o:spid="_x0000_i1025" type="#_x0000_t75" alt="Beskrivelse: Romskog_2" style="width:341.25pt;height:52.5pt;visibility:visible">
          <v:imagedata r:id="rId1" o:title="Romskog_2"/>
        </v:shape>
      </w:pict>
    </w:r>
    <w:r w:rsidRPr="00F520FB">
      <w:rPr>
        <w:sz w:val="56"/>
        <w:szCs w:val="56"/>
      </w:rPr>
      <w:t xml:space="preserve"> </w:t>
    </w:r>
    <w:r w:rsidRPr="00F520FB">
      <w:rPr>
        <w:sz w:val="52"/>
        <w:szCs w:val="52"/>
      </w:rPr>
      <w:t>Internkontroll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0C0"/>
    <w:multiLevelType w:val="hybridMultilevel"/>
    <w:tmpl w:val="1D2EAF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571"/>
    <w:multiLevelType w:val="hybridMultilevel"/>
    <w:tmpl w:val="219000F6"/>
    <w:lvl w:ilvl="0" w:tplc="E47C1E2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47086"/>
    <w:multiLevelType w:val="hybridMultilevel"/>
    <w:tmpl w:val="050875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B12B20"/>
    <w:multiLevelType w:val="hybridMultilevel"/>
    <w:tmpl w:val="40986A2A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E4E7F2A"/>
    <w:multiLevelType w:val="hybridMultilevel"/>
    <w:tmpl w:val="74C65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A6632"/>
    <w:multiLevelType w:val="hybridMultilevel"/>
    <w:tmpl w:val="C9B0DE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459A"/>
    <w:multiLevelType w:val="hybridMultilevel"/>
    <w:tmpl w:val="C1A2D72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A1A9E"/>
    <w:multiLevelType w:val="hybridMultilevel"/>
    <w:tmpl w:val="A6E66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3C7A9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B73830"/>
    <w:multiLevelType w:val="hybridMultilevel"/>
    <w:tmpl w:val="7820D5CE"/>
    <w:lvl w:ilvl="0" w:tplc="AC828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91364"/>
    <w:multiLevelType w:val="hybridMultilevel"/>
    <w:tmpl w:val="ADF89BC4"/>
    <w:lvl w:ilvl="0" w:tplc="AC828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EB4FA7"/>
    <w:multiLevelType w:val="hybridMultilevel"/>
    <w:tmpl w:val="1CAC3E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8D7DB8"/>
    <w:multiLevelType w:val="hybridMultilevel"/>
    <w:tmpl w:val="C07CE0F6"/>
    <w:lvl w:ilvl="0" w:tplc="7EE825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366804C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D55675"/>
    <w:multiLevelType w:val="hybridMultilevel"/>
    <w:tmpl w:val="2B20D6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2131C0"/>
    <w:multiLevelType w:val="hybridMultilevel"/>
    <w:tmpl w:val="8D1AC5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34DDA"/>
    <w:multiLevelType w:val="hybridMultilevel"/>
    <w:tmpl w:val="ED0A3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B129D"/>
    <w:multiLevelType w:val="hybridMultilevel"/>
    <w:tmpl w:val="A62EE31C"/>
    <w:lvl w:ilvl="0" w:tplc="7EE825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440BD"/>
    <w:multiLevelType w:val="hybridMultilevel"/>
    <w:tmpl w:val="906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525D4"/>
    <w:multiLevelType w:val="hybridMultilevel"/>
    <w:tmpl w:val="E714B002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98A4E28"/>
    <w:multiLevelType w:val="hybridMultilevel"/>
    <w:tmpl w:val="4F1A09B6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1B4BED"/>
    <w:multiLevelType w:val="hybridMultilevel"/>
    <w:tmpl w:val="172EA5F8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1779F"/>
    <w:multiLevelType w:val="hybridMultilevel"/>
    <w:tmpl w:val="DEB41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428FB"/>
    <w:multiLevelType w:val="hybridMultilevel"/>
    <w:tmpl w:val="B41E6F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C642ED"/>
    <w:multiLevelType w:val="hybridMultilevel"/>
    <w:tmpl w:val="5AF83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E022D"/>
    <w:multiLevelType w:val="hybridMultilevel"/>
    <w:tmpl w:val="685882A2"/>
    <w:lvl w:ilvl="0" w:tplc="AC828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31525F"/>
    <w:multiLevelType w:val="hybridMultilevel"/>
    <w:tmpl w:val="98FA5E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763589"/>
    <w:multiLevelType w:val="hybridMultilevel"/>
    <w:tmpl w:val="FDAA170C"/>
    <w:lvl w:ilvl="0" w:tplc="7EE825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8"/>
  </w:num>
  <w:num w:numId="5">
    <w:abstractNumId w:val="4"/>
  </w:num>
  <w:num w:numId="6">
    <w:abstractNumId w:val="24"/>
  </w:num>
  <w:num w:numId="7">
    <w:abstractNumId w:val="22"/>
  </w:num>
  <w:num w:numId="8">
    <w:abstractNumId w:val="16"/>
  </w:num>
  <w:num w:numId="9">
    <w:abstractNumId w:val="10"/>
  </w:num>
  <w:num w:numId="10">
    <w:abstractNumId w:val="9"/>
  </w:num>
  <w:num w:numId="11">
    <w:abstractNumId w:val="26"/>
  </w:num>
  <w:num w:numId="12">
    <w:abstractNumId w:val="20"/>
  </w:num>
  <w:num w:numId="13">
    <w:abstractNumId w:val="21"/>
  </w:num>
  <w:num w:numId="14">
    <w:abstractNumId w:val="14"/>
  </w:num>
  <w:num w:numId="15">
    <w:abstractNumId w:val="0"/>
  </w:num>
  <w:num w:numId="16">
    <w:abstractNumId w:val="23"/>
  </w:num>
  <w:num w:numId="17">
    <w:abstractNumId w:val="5"/>
  </w:num>
  <w:num w:numId="18">
    <w:abstractNumId w:val="2"/>
  </w:num>
  <w:num w:numId="19">
    <w:abstractNumId w:val="25"/>
  </w:num>
  <w:num w:numId="20">
    <w:abstractNumId w:val="11"/>
  </w:num>
  <w:num w:numId="21">
    <w:abstractNumId w:val="1"/>
  </w:num>
  <w:num w:numId="22">
    <w:abstractNumId w:val="3"/>
  </w:num>
  <w:num w:numId="23">
    <w:abstractNumId w:val="12"/>
  </w:num>
  <w:num w:numId="24">
    <w:abstractNumId w:val="27"/>
  </w:num>
  <w:num w:numId="25">
    <w:abstractNumId w:val="17"/>
  </w:num>
  <w:num w:numId="26">
    <w:abstractNumId w:val="6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E9C"/>
    <w:rsid w:val="0000130A"/>
    <w:rsid w:val="0006234A"/>
    <w:rsid w:val="00080A62"/>
    <w:rsid w:val="000A6EC7"/>
    <w:rsid w:val="000E243D"/>
    <w:rsid w:val="000E59DF"/>
    <w:rsid w:val="000E788B"/>
    <w:rsid w:val="000F7CB1"/>
    <w:rsid w:val="00101D14"/>
    <w:rsid w:val="0011521F"/>
    <w:rsid w:val="0012622E"/>
    <w:rsid w:val="001476B4"/>
    <w:rsid w:val="00174591"/>
    <w:rsid w:val="001D3345"/>
    <w:rsid w:val="001E5939"/>
    <w:rsid w:val="001F18E4"/>
    <w:rsid w:val="001F670C"/>
    <w:rsid w:val="00265C7D"/>
    <w:rsid w:val="00272609"/>
    <w:rsid w:val="00276F70"/>
    <w:rsid w:val="00281E2E"/>
    <w:rsid w:val="002E0D31"/>
    <w:rsid w:val="002F285D"/>
    <w:rsid w:val="00300E64"/>
    <w:rsid w:val="0033317C"/>
    <w:rsid w:val="0033625B"/>
    <w:rsid w:val="00346A82"/>
    <w:rsid w:val="00354F36"/>
    <w:rsid w:val="003743A0"/>
    <w:rsid w:val="00380181"/>
    <w:rsid w:val="003D3909"/>
    <w:rsid w:val="003F786E"/>
    <w:rsid w:val="0040687D"/>
    <w:rsid w:val="00421C9D"/>
    <w:rsid w:val="004F43E1"/>
    <w:rsid w:val="004F531E"/>
    <w:rsid w:val="005033D3"/>
    <w:rsid w:val="00566ACE"/>
    <w:rsid w:val="00597926"/>
    <w:rsid w:val="005A5AB5"/>
    <w:rsid w:val="005A6EF5"/>
    <w:rsid w:val="005C199B"/>
    <w:rsid w:val="005C32FE"/>
    <w:rsid w:val="005D6825"/>
    <w:rsid w:val="005E40F0"/>
    <w:rsid w:val="00652923"/>
    <w:rsid w:val="00681819"/>
    <w:rsid w:val="006D4EF3"/>
    <w:rsid w:val="007209A6"/>
    <w:rsid w:val="007371CF"/>
    <w:rsid w:val="0078175E"/>
    <w:rsid w:val="007845BC"/>
    <w:rsid w:val="00791EC5"/>
    <w:rsid w:val="00794C86"/>
    <w:rsid w:val="007B18F9"/>
    <w:rsid w:val="007E4702"/>
    <w:rsid w:val="007E4F33"/>
    <w:rsid w:val="0082401F"/>
    <w:rsid w:val="00840A01"/>
    <w:rsid w:val="008871BC"/>
    <w:rsid w:val="00896E4B"/>
    <w:rsid w:val="008A6453"/>
    <w:rsid w:val="008B1848"/>
    <w:rsid w:val="008D3FEF"/>
    <w:rsid w:val="008F5EB0"/>
    <w:rsid w:val="00922899"/>
    <w:rsid w:val="00940527"/>
    <w:rsid w:val="009752E3"/>
    <w:rsid w:val="009938CD"/>
    <w:rsid w:val="009A6E9C"/>
    <w:rsid w:val="009B17A9"/>
    <w:rsid w:val="00A10FA7"/>
    <w:rsid w:val="00A11CCC"/>
    <w:rsid w:val="00A40BD6"/>
    <w:rsid w:val="00A517EB"/>
    <w:rsid w:val="00A72E51"/>
    <w:rsid w:val="00A74E48"/>
    <w:rsid w:val="00AA4110"/>
    <w:rsid w:val="00AC20F4"/>
    <w:rsid w:val="00B118B0"/>
    <w:rsid w:val="00B473C8"/>
    <w:rsid w:val="00B9394E"/>
    <w:rsid w:val="00BB41BD"/>
    <w:rsid w:val="00BC37E8"/>
    <w:rsid w:val="00BE2B68"/>
    <w:rsid w:val="00C82542"/>
    <w:rsid w:val="00CC537C"/>
    <w:rsid w:val="00CD5F75"/>
    <w:rsid w:val="00CD662E"/>
    <w:rsid w:val="00CE68A9"/>
    <w:rsid w:val="00CE7E89"/>
    <w:rsid w:val="00D07AF2"/>
    <w:rsid w:val="00D54A95"/>
    <w:rsid w:val="00DF33E3"/>
    <w:rsid w:val="00E00696"/>
    <w:rsid w:val="00E155A1"/>
    <w:rsid w:val="00E314C0"/>
    <w:rsid w:val="00E62503"/>
    <w:rsid w:val="00E6320B"/>
    <w:rsid w:val="00E645EE"/>
    <w:rsid w:val="00E66307"/>
    <w:rsid w:val="00E943A4"/>
    <w:rsid w:val="00EE4F04"/>
    <w:rsid w:val="00F01255"/>
    <w:rsid w:val="00F06071"/>
    <w:rsid w:val="00F47F8F"/>
    <w:rsid w:val="00FC1562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rPr>
      <w:rFonts w:ascii="Times New Roman" w:eastAsia="Times New Roman" w:hAnsi="Times New Roman"/>
      <w:sz w:val="24"/>
      <w:szCs w:val="24"/>
      <w:lang w:eastAsia="nn-NO"/>
    </w:rPr>
  </w:style>
  <w:style w:type="paragraph" w:styleId="Overskrift1">
    <w:name w:val="heading 1"/>
    <w:basedOn w:val="Normal"/>
    <w:next w:val="Normal"/>
    <w:link w:val="Overskrift1Tegn"/>
    <w:qFormat/>
    <w:rsid w:val="00BC37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BC37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BC37E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E6250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E62503"/>
    <w:pPr>
      <w:keepNext/>
      <w:jc w:val="center"/>
      <w:outlineLvl w:val="4"/>
    </w:pPr>
    <w:rPr>
      <w:b/>
      <w:bCs/>
      <w:color w:val="000000"/>
      <w:sz w:val="72"/>
      <w:lang w:eastAsia="nb-NO"/>
    </w:rPr>
  </w:style>
  <w:style w:type="paragraph" w:styleId="Overskrift6">
    <w:name w:val="heading 6"/>
    <w:basedOn w:val="Normal"/>
    <w:next w:val="Normal"/>
    <w:link w:val="Overskrift6Tegn"/>
    <w:unhideWhenUsed/>
    <w:qFormat/>
    <w:rsid w:val="00E6250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37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link w:val="Overskrift1"/>
    <w:uiPriority w:val="9"/>
    <w:rsid w:val="00BC37E8"/>
    <w:rPr>
      <w:rFonts w:ascii="Cambria" w:eastAsia="Times New Roman" w:hAnsi="Cambria" w:cs="Times New Roman"/>
      <w:b/>
      <w:bCs/>
      <w:color w:val="365F91"/>
      <w:sz w:val="28"/>
      <w:szCs w:val="28"/>
      <w:lang w:val="nn-NO" w:eastAsia="nn-NO"/>
    </w:rPr>
  </w:style>
  <w:style w:type="character" w:customStyle="1" w:styleId="Overskrift2Tegn">
    <w:name w:val="Overskrift 2 Tegn"/>
    <w:link w:val="Overskrift2"/>
    <w:uiPriority w:val="9"/>
    <w:rsid w:val="00BC37E8"/>
    <w:rPr>
      <w:rFonts w:ascii="Cambria" w:eastAsia="Times New Roman" w:hAnsi="Cambria" w:cs="Times New Roman"/>
      <w:b/>
      <w:bCs/>
      <w:color w:val="4F81BD"/>
      <w:sz w:val="26"/>
      <w:szCs w:val="26"/>
      <w:lang w:val="nn-NO" w:eastAsia="nn-NO"/>
    </w:rPr>
  </w:style>
  <w:style w:type="character" w:customStyle="1" w:styleId="Overskrift3Tegn">
    <w:name w:val="Overskrift 3 Tegn"/>
    <w:link w:val="Overskrift3"/>
    <w:uiPriority w:val="9"/>
    <w:rsid w:val="00BC37E8"/>
    <w:rPr>
      <w:rFonts w:ascii="Cambria" w:eastAsia="Times New Roman" w:hAnsi="Cambria" w:cs="Times New Roman"/>
      <w:b/>
      <w:bCs/>
      <w:color w:val="4F81BD"/>
      <w:sz w:val="24"/>
      <w:szCs w:val="24"/>
      <w:lang w:val="nn-NO" w:eastAsia="nn-NO"/>
    </w:rPr>
  </w:style>
  <w:style w:type="paragraph" w:styleId="Bobletekst">
    <w:name w:val="Balloon Text"/>
    <w:basedOn w:val="Normal"/>
    <w:link w:val="BobletekstTegn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Fargerikliste-uthevingsfarge5">
    <w:name w:val="Colorful List Accent 5"/>
    <w:basedOn w:val="Vanligtabell"/>
    <w:uiPriority w:val="72"/>
    <w:rsid w:val="00AC20F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Ingenmellomrom">
    <w:name w:val="No Spacing"/>
    <w:uiPriority w:val="1"/>
    <w:qFormat/>
    <w:rsid w:val="00E00696"/>
    <w:rPr>
      <w:rFonts w:ascii="Times New Roman" w:eastAsia="Times New Roman" w:hAnsi="Times New Roman"/>
      <w:sz w:val="24"/>
      <w:szCs w:val="24"/>
      <w:lang w:val="nn-NO" w:eastAsia="nn-NO"/>
    </w:rPr>
  </w:style>
  <w:style w:type="paragraph" w:styleId="Topptekst">
    <w:name w:val="header"/>
    <w:basedOn w:val="Normal"/>
    <w:link w:val="TopptekstTegn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TopptekstTegn">
    <w:name w:val="Topptekst Tegn"/>
    <w:link w:val="Topptekst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3331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Listeavsnitt">
    <w:name w:val="List Paragraph"/>
    <w:basedOn w:val="Normal"/>
    <w:uiPriority w:val="34"/>
    <w:qFormat/>
    <w:rsid w:val="00080A62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2503"/>
    <w:rPr>
      <w:rFonts w:asciiTheme="minorHAnsi" w:eastAsiaTheme="minorEastAsia" w:hAnsiTheme="minorHAnsi" w:cstheme="minorBidi"/>
      <w:b/>
      <w:bCs/>
      <w:sz w:val="28"/>
      <w:szCs w:val="28"/>
      <w:lang w:eastAsia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2503"/>
    <w:rPr>
      <w:rFonts w:asciiTheme="minorHAnsi" w:eastAsiaTheme="minorEastAsia" w:hAnsiTheme="minorHAnsi" w:cstheme="minorBidi"/>
      <w:b/>
      <w:bCs/>
      <w:sz w:val="22"/>
      <w:szCs w:val="22"/>
      <w:lang w:eastAsia="nn-NO"/>
    </w:rPr>
  </w:style>
  <w:style w:type="character" w:customStyle="1" w:styleId="Overskrift5Tegn">
    <w:name w:val="Overskrift 5 Tegn"/>
    <w:basedOn w:val="Standardskriftforavsnitt"/>
    <w:link w:val="Overskrift5"/>
    <w:rsid w:val="00E62503"/>
    <w:rPr>
      <w:rFonts w:ascii="Times New Roman" w:eastAsia="Times New Roman" w:hAnsi="Times New Roman"/>
      <w:b/>
      <w:bCs/>
      <w:color w:val="000000"/>
      <w:sz w:val="72"/>
      <w:szCs w:val="24"/>
    </w:rPr>
  </w:style>
  <w:style w:type="paragraph" w:styleId="Brdtekst">
    <w:name w:val="Body Text"/>
    <w:basedOn w:val="Normal"/>
    <w:link w:val="BrdtekstTegn"/>
    <w:rsid w:val="00E62503"/>
    <w:rPr>
      <w:lang w:eastAsia="nb-NO"/>
    </w:rPr>
  </w:style>
  <w:style w:type="character" w:customStyle="1" w:styleId="BrdtekstTegn">
    <w:name w:val="Brødtekst Tegn"/>
    <w:basedOn w:val="Standardskriftforavsnitt"/>
    <w:link w:val="Brdtekst"/>
    <w:rsid w:val="00E62503"/>
    <w:rPr>
      <w:rFonts w:ascii="Times New Roman" w:eastAsia="Times New Roman" w:hAnsi="Times New Roman"/>
      <w:sz w:val="24"/>
      <w:szCs w:val="24"/>
    </w:rPr>
  </w:style>
  <w:style w:type="paragraph" w:customStyle="1" w:styleId="Prosedyreavsnitt">
    <w:name w:val="Prosedyreavsnitt"/>
    <w:basedOn w:val="Overskrift3"/>
    <w:rsid w:val="00E62503"/>
    <w:pPr>
      <w:keepLines w:val="0"/>
      <w:spacing w:before="240" w:after="60"/>
      <w:ind w:left="360"/>
    </w:pPr>
    <w:rPr>
      <w:rFonts w:ascii="Arial" w:hAnsi="Arial" w:cs="Arial"/>
      <w:color w:val="auto"/>
      <w:sz w:val="26"/>
      <w:szCs w:val="26"/>
      <w:lang w:val="nn-NO" w:eastAsia="nb-NO"/>
    </w:rPr>
  </w:style>
  <w:style w:type="character" w:styleId="Hyperkobling">
    <w:name w:val="Hyperlink"/>
    <w:uiPriority w:val="99"/>
    <w:rsid w:val="00E62503"/>
    <w:rPr>
      <w:color w:val="0000FF"/>
      <w:u w:val="single"/>
    </w:rPr>
  </w:style>
  <w:style w:type="paragraph" w:styleId="Brdtekstinnrykk2">
    <w:name w:val="Body Text Indent 2"/>
    <w:basedOn w:val="Normal"/>
    <w:link w:val="Brdtekstinnrykk2Tegn"/>
    <w:rsid w:val="00E62503"/>
    <w:pPr>
      <w:ind w:left="708"/>
    </w:pPr>
    <w:rPr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rsid w:val="00E62503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rsid w:val="00E62503"/>
    <w:pPr>
      <w:ind w:left="283" w:hanging="283"/>
    </w:pPr>
    <w:rPr>
      <w:szCs w:val="20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rsid w:val="00E62503"/>
    <w:rPr>
      <w:rFonts w:ascii="Times New Roman" w:eastAsia="Times New Roman" w:hAnsi="Times New Roman"/>
      <w:sz w:val="24"/>
    </w:rPr>
  </w:style>
  <w:style w:type="paragraph" w:customStyle="1" w:styleId="Brevhode">
    <w:name w:val="Brevhode"/>
    <w:basedOn w:val="Normal"/>
    <w:rsid w:val="00E62503"/>
    <w:pPr>
      <w:spacing w:after="60"/>
      <w:outlineLvl w:val="0"/>
    </w:pPr>
    <w:rPr>
      <w:rFonts w:ascii="Arial" w:hAnsi="Arial"/>
      <w:sz w:val="22"/>
      <w:lang w:eastAsia="en-US"/>
    </w:rPr>
  </w:style>
  <w:style w:type="paragraph" w:styleId="Brdtekst2">
    <w:name w:val="Body Text 2"/>
    <w:basedOn w:val="Normal"/>
    <w:link w:val="Brdtekst2Tegn"/>
    <w:rsid w:val="00E62503"/>
    <w:rPr>
      <w:color w:val="FF0000"/>
      <w:lang w:eastAsia="nb-NO"/>
    </w:rPr>
  </w:style>
  <w:style w:type="character" w:customStyle="1" w:styleId="Brdtekst2Tegn">
    <w:name w:val="Brødtekst 2 Tegn"/>
    <w:basedOn w:val="Standardskriftforavsnitt"/>
    <w:link w:val="Brdtekst2"/>
    <w:rsid w:val="00E62503"/>
    <w:rPr>
      <w:rFonts w:ascii="Times New Roman" w:eastAsia="Times New Roman" w:hAnsi="Times New Roman"/>
      <w:color w:val="FF0000"/>
      <w:sz w:val="24"/>
      <w:szCs w:val="24"/>
    </w:rPr>
  </w:style>
  <w:style w:type="paragraph" w:styleId="Vanliginnrykk">
    <w:name w:val="Normal Indent"/>
    <w:basedOn w:val="Normal"/>
    <w:rsid w:val="00E62503"/>
    <w:pPr>
      <w:overflowPunct w:val="0"/>
      <w:autoSpaceDE w:val="0"/>
      <w:autoSpaceDN w:val="0"/>
      <w:adjustRightInd w:val="0"/>
      <w:ind w:left="2268" w:firstLine="1"/>
      <w:textAlignment w:val="baseline"/>
    </w:pPr>
    <w:rPr>
      <w:szCs w:val="20"/>
      <w:lang w:eastAsia="nb-NO"/>
    </w:rPr>
  </w:style>
  <w:style w:type="paragraph" w:styleId="INNH1">
    <w:name w:val="toc 1"/>
    <w:basedOn w:val="Normal"/>
    <w:next w:val="Normal"/>
    <w:autoRedefine/>
    <w:uiPriority w:val="39"/>
    <w:rsid w:val="00E62503"/>
    <w:rPr>
      <w:color w:val="FF0000"/>
      <w:lang w:eastAsia="nb-NO"/>
    </w:rPr>
  </w:style>
  <w:style w:type="paragraph" w:styleId="INNH2">
    <w:name w:val="toc 2"/>
    <w:basedOn w:val="Normal"/>
    <w:next w:val="Normal"/>
    <w:autoRedefine/>
    <w:semiHidden/>
    <w:rsid w:val="00E62503"/>
    <w:pPr>
      <w:ind w:left="240"/>
    </w:pPr>
    <w:rPr>
      <w:color w:val="FF0000"/>
      <w:lang w:eastAsia="nb-NO"/>
    </w:rPr>
  </w:style>
  <w:style w:type="paragraph" w:styleId="INNH3">
    <w:name w:val="toc 3"/>
    <w:basedOn w:val="Normal"/>
    <w:next w:val="Normal"/>
    <w:autoRedefine/>
    <w:semiHidden/>
    <w:rsid w:val="00E62503"/>
    <w:pPr>
      <w:ind w:left="480"/>
    </w:pPr>
    <w:rPr>
      <w:color w:val="FF0000"/>
      <w:lang w:eastAsia="nb-NO"/>
    </w:rPr>
  </w:style>
  <w:style w:type="paragraph" w:styleId="INNH4">
    <w:name w:val="toc 4"/>
    <w:basedOn w:val="Normal"/>
    <w:next w:val="Normal"/>
    <w:autoRedefine/>
    <w:semiHidden/>
    <w:rsid w:val="00E62503"/>
    <w:pPr>
      <w:ind w:left="720"/>
    </w:pPr>
    <w:rPr>
      <w:color w:val="FF0000"/>
      <w:lang w:eastAsia="nb-NO"/>
    </w:rPr>
  </w:style>
  <w:style w:type="paragraph" w:styleId="INNH5">
    <w:name w:val="toc 5"/>
    <w:basedOn w:val="Normal"/>
    <w:next w:val="Normal"/>
    <w:autoRedefine/>
    <w:semiHidden/>
    <w:rsid w:val="00E62503"/>
    <w:pPr>
      <w:ind w:left="960"/>
    </w:pPr>
    <w:rPr>
      <w:color w:val="FF0000"/>
      <w:lang w:eastAsia="nb-NO"/>
    </w:rPr>
  </w:style>
  <w:style w:type="paragraph" w:styleId="INNH6">
    <w:name w:val="toc 6"/>
    <w:basedOn w:val="Normal"/>
    <w:next w:val="Normal"/>
    <w:autoRedefine/>
    <w:semiHidden/>
    <w:rsid w:val="00E62503"/>
    <w:pPr>
      <w:ind w:left="1200"/>
    </w:pPr>
    <w:rPr>
      <w:color w:val="FF0000"/>
      <w:lang w:eastAsia="nb-NO"/>
    </w:rPr>
  </w:style>
  <w:style w:type="paragraph" w:styleId="INNH7">
    <w:name w:val="toc 7"/>
    <w:basedOn w:val="Normal"/>
    <w:next w:val="Normal"/>
    <w:autoRedefine/>
    <w:semiHidden/>
    <w:rsid w:val="00E62503"/>
    <w:pPr>
      <w:ind w:left="1440"/>
    </w:pPr>
    <w:rPr>
      <w:color w:val="FF0000"/>
      <w:lang w:eastAsia="nb-NO"/>
    </w:rPr>
  </w:style>
  <w:style w:type="paragraph" w:styleId="INNH8">
    <w:name w:val="toc 8"/>
    <w:basedOn w:val="Normal"/>
    <w:next w:val="Normal"/>
    <w:autoRedefine/>
    <w:semiHidden/>
    <w:rsid w:val="00E62503"/>
    <w:pPr>
      <w:ind w:left="1680"/>
    </w:pPr>
    <w:rPr>
      <w:color w:val="FF0000"/>
      <w:lang w:eastAsia="nb-NO"/>
    </w:rPr>
  </w:style>
  <w:style w:type="paragraph" w:styleId="INNH9">
    <w:name w:val="toc 9"/>
    <w:basedOn w:val="Normal"/>
    <w:next w:val="Normal"/>
    <w:autoRedefine/>
    <w:semiHidden/>
    <w:rsid w:val="00E62503"/>
    <w:pPr>
      <w:ind w:left="1920"/>
    </w:pPr>
    <w:rPr>
      <w:color w:val="FF0000"/>
      <w:lang w:eastAsia="nb-NO"/>
    </w:rPr>
  </w:style>
  <w:style w:type="character" w:styleId="Fulgthyperkobling">
    <w:name w:val="FollowedHyperlink"/>
    <w:rsid w:val="00E62503"/>
    <w:rPr>
      <w:color w:val="800080"/>
      <w:u w:val="single"/>
    </w:rPr>
  </w:style>
  <w:style w:type="paragraph" w:styleId="Brdtekst3">
    <w:name w:val="Body Text 3"/>
    <w:basedOn w:val="Normal"/>
    <w:link w:val="Brdtekst3Tegn"/>
    <w:rsid w:val="00E62503"/>
    <w:rPr>
      <w:rFonts w:cs="Arial"/>
      <w:bCs/>
      <w:noProof/>
      <w:color w:val="000000"/>
      <w:lang w:eastAsia="nb-NO"/>
    </w:rPr>
  </w:style>
  <w:style w:type="character" w:customStyle="1" w:styleId="Brdtekst3Tegn">
    <w:name w:val="Brødtekst 3 Tegn"/>
    <w:basedOn w:val="Standardskriftforavsnitt"/>
    <w:link w:val="Brdtekst3"/>
    <w:rsid w:val="00E62503"/>
    <w:rPr>
      <w:rFonts w:ascii="Times New Roman" w:eastAsia="Times New Roman" w:hAnsi="Times New Roman" w:cs="Arial"/>
      <w:bCs/>
      <w:noProof/>
      <w:color w:val="000000"/>
      <w:sz w:val="24"/>
      <w:szCs w:val="24"/>
    </w:rPr>
  </w:style>
  <w:style w:type="character" w:styleId="Sidetall">
    <w:name w:val="page number"/>
    <w:basedOn w:val="Standardskriftforavsnitt"/>
    <w:rsid w:val="00E62503"/>
  </w:style>
  <w:style w:type="character" w:styleId="Merknadsreferanse">
    <w:name w:val="annotation reference"/>
    <w:uiPriority w:val="99"/>
    <w:semiHidden/>
    <w:unhideWhenUsed/>
    <w:rsid w:val="00E625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62503"/>
    <w:rPr>
      <w:color w:val="FF0000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62503"/>
    <w:rPr>
      <w:rFonts w:ascii="Times New Roman" w:eastAsia="Times New Roman" w:hAnsi="Times New Roman"/>
      <w:color w:val="FF000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25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2503"/>
    <w:rPr>
      <w:rFonts w:ascii="Times New Roman" w:eastAsia="Times New Roman" w:hAnsi="Times New Roman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mottak@romskog.kommun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kivrutiner\Prosedyre-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E5EB-05BF-4342-9585-902F8C77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Prosedyre-MAL</Template>
  <TotalTime>104</TotalTime>
  <Pages>24</Pages>
  <Words>5183</Words>
  <Characters>27476</Characters>
  <Application>Microsoft Office Word</Application>
  <DocSecurity>0</DocSecurity>
  <Lines>228</Lines>
  <Paragraphs>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Suldal kommune</Company>
  <LinksUpToDate>false</LinksUpToDate>
  <CharactersWithSpaces>32594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Karlsen</dc:creator>
  <cp:keywords/>
  <cp:lastModifiedBy>Roar Karlsen</cp:lastModifiedBy>
  <cp:revision>7</cp:revision>
  <cp:lastPrinted>2012-08-27T12:15:00Z</cp:lastPrinted>
  <dcterms:created xsi:type="dcterms:W3CDTF">2014-02-26T18:18:00Z</dcterms:created>
  <dcterms:modified xsi:type="dcterms:W3CDTF">2014-03-04T10:00:00Z</dcterms:modified>
</cp:coreProperties>
</file>