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1882"/>
        <w:gridCol w:w="2723"/>
      </w:tblGrid>
      <w:tr w:rsidR="0033317C" w:rsidRPr="00D07AF2" w:rsidTr="00E314C0">
        <w:tc>
          <w:tcPr>
            <w:tcW w:w="9210" w:type="dxa"/>
            <w:gridSpan w:val="3"/>
            <w:shd w:val="clear" w:color="auto" w:fill="auto"/>
          </w:tcPr>
          <w:p w:rsidR="0033317C" w:rsidRPr="00E314C0" w:rsidRDefault="00E80D0D" w:rsidP="00E314C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DOKUMENTHÅNDTERINGS</w:t>
            </w:r>
            <w:r w:rsidR="0033317C" w:rsidRPr="00E314C0">
              <w:rPr>
                <w:b/>
                <w:sz w:val="32"/>
                <w:szCs w:val="32"/>
              </w:rPr>
              <w:t xml:space="preserve">RUTINE FOR </w:t>
            </w:r>
            <w:r w:rsidR="00480B67">
              <w:rPr>
                <w:b/>
                <w:sz w:val="32"/>
                <w:szCs w:val="32"/>
              </w:rPr>
              <w:t>SAKSBEHANDLERE</w:t>
            </w:r>
          </w:p>
        </w:tc>
      </w:tr>
      <w:tr w:rsidR="0033625B" w:rsidTr="00E314C0">
        <w:tc>
          <w:tcPr>
            <w:tcW w:w="4605" w:type="dxa"/>
            <w:shd w:val="clear" w:color="auto" w:fill="auto"/>
          </w:tcPr>
          <w:p w:rsidR="0033625B" w:rsidRPr="00480B67" w:rsidRDefault="00D07AF2" w:rsidP="0033317C">
            <w:pPr>
              <w:rPr>
                <w:b/>
              </w:rPr>
            </w:pPr>
            <w:r>
              <w:br/>
            </w:r>
            <w:r w:rsidRPr="00480B67">
              <w:rPr>
                <w:b/>
              </w:rPr>
              <w:t>Området rutinen gjelder for;</w:t>
            </w:r>
          </w:p>
          <w:p w:rsidR="0033625B" w:rsidRDefault="00480B67" w:rsidP="0033317C">
            <w:r>
              <w:t>Saksbehandlere i Rømskog kommune</w:t>
            </w:r>
          </w:p>
          <w:p w:rsidR="00D07AF2" w:rsidRDefault="00D07AF2" w:rsidP="0033317C"/>
          <w:p w:rsidR="0033625B" w:rsidRPr="00480B67" w:rsidRDefault="0033625B" w:rsidP="0033317C">
            <w:pPr>
              <w:rPr>
                <w:b/>
              </w:rPr>
            </w:pPr>
            <w:r w:rsidRPr="00480B67">
              <w:rPr>
                <w:b/>
              </w:rPr>
              <w:t>Formål;</w:t>
            </w:r>
          </w:p>
          <w:p w:rsidR="00480B67" w:rsidRDefault="00480B67" w:rsidP="00480B67">
            <w:r>
              <w:t>Være et verktøy i den daglige dokumentbehandlingen slik at kommunen oppfyller lovverket.</w:t>
            </w:r>
          </w:p>
          <w:p w:rsidR="0033625B" w:rsidRDefault="0033625B" w:rsidP="0033317C"/>
          <w:p w:rsidR="0033625B" w:rsidRPr="00480B67" w:rsidRDefault="0033625B" w:rsidP="0033317C">
            <w:pPr>
              <w:rPr>
                <w:b/>
              </w:rPr>
            </w:pPr>
          </w:p>
          <w:p w:rsidR="0033625B" w:rsidRPr="00480B67" w:rsidRDefault="0033625B" w:rsidP="0033317C">
            <w:pPr>
              <w:rPr>
                <w:b/>
              </w:rPr>
            </w:pPr>
            <w:r w:rsidRPr="00480B67">
              <w:rPr>
                <w:b/>
              </w:rPr>
              <w:t>Ansvar;</w:t>
            </w:r>
          </w:p>
          <w:p w:rsidR="00480B67" w:rsidRDefault="00480B67" w:rsidP="00480B67">
            <w:r>
              <w:t>Arkivansvarlig</w:t>
            </w:r>
          </w:p>
          <w:p w:rsidR="0033625B" w:rsidRDefault="0033625B" w:rsidP="00791EC5"/>
        </w:tc>
        <w:tc>
          <w:tcPr>
            <w:tcW w:w="1882" w:type="dxa"/>
            <w:shd w:val="clear" w:color="auto" w:fill="auto"/>
          </w:tcPr>
          <w:p w:rsidR="0033625B" w:rsidRDefault="0033625B" w:rsidP="0033317C">
            <w:r>
              <w:br/>
              <w:t>Kapittel:</w:t>
            </w:r>
          </w:p>
          <w:p w:rsidR="0033625B" w:rsidRDefault="0033625B" w:rsidP="0033317C">
            <w:r>
              <w:t>Utgave:</w:t>
            </w:r>
          </w:p>
          <w:p w:rsidR="0033625B" w:rsidRDefault="0033625B" w:rsidP="0033317C">
            <w:r>
              <w:t>Side:</w:t>
            </w:r>
          </w:p>
          <w:p w:rsidR="0033625B" w:rsidRPr="00C433DF" w:rsidRDefault="0033625B" w:rsidP="0033625B">
            <w:r>
              <w:t xml:space="preserve">Utarbeidet av: </w:t>
            </w:r>
          </w:p>
          <w:p w:rsidR="0033625B" w:rsidRDefault="0033625B" w:rsidP="0033625B">
            <w:r w:rsidRPr="00C433DF">
              <w:t xml:space="preserve">Dato: </w:t>
            </w:r>
          </w:p>
          <w:p w:rsidR="0033625B" w:rsidRDefault="0033625B" w:rsidP="0033625B">
            <w:r>
              <w:t>Dato sist revidert:</w:t>
            </w:r>
            <w:r>
              <w:br/>
              <w:t>Neste revidering:</w:t>
            </w:r>
          </w:p>
          <w:p w:rsidR="0033625B" w:rsidRPr="00E314C0" w:rsidRDefault="0033625B" w:rsidP="0033625B">
            <w:pPr>
              <w:rPr>
                <w:sz w:val="22"/>
                <w:szCs w:val="22"/>
              </w:rPr>
            </w:pPr>
            <w:r w:rsidRPr="00C433DF">
              <w:t xml:space="preserve">Godkjent av:  </w:t>
            </w:r>
          </w:p>
        </w:tc>
        <w:tc>
          <w:tcPr>
            <w:tcW w:w="2723" w:type="dxa"/>
            <w:shd w:val="clear" w:color="auto" w:fill="auto"/>
          </w:tcPr>
          <w:p w:rsidR="0033625B" w:rsidRDefault="0033625B" w:rsidP="0033317C">
            <w:r w:rsidRPr="00C433DF">
              <w:t xml:space="preserve"> </w:t>
            </w:r>
          </w:p>
          <w:p w:rsidR="0033625B" w:rsidRDefault="0033625B" w:rsidP="0033317C"/>
          <w:p w:rsidR="0033625B" w:rsidRDefault="00480B67" w:rsidP="0033317C">
            <w:r>
              <w:t>Desember 2012</w:t>
            </w:r>
          </w:p>
          <w:p w:rsidR="0033625B" w:rsidRDefault="0033625B" w:rsidP="0033317C"/>
          <w:p w:rsidR="0033625B" w:rsidRDefault="00480B67" w:rsidP="0033317C">
            <w:r>
              <w:t>Roar Karlsen</w:t>
            </w:r>
          </w:p>
          <w:p w:rsidR="0033625B" w:rsidRDefault="00480B67" w:rsidP="0033317C">
            <w:r>
              <w:t>01.12.2012</w:t>
            </w:r>
          </w:p>
          <w:p w:rsidR="00480B67" w:rsidRDefault="00480B67" w:rsidP="0033317C"/>
          <w:p w:rsidR="00480B67" w:rsidRDefault="00480B67" w:rsidP="0033317C">
            <w:r>
              <w:t>26.02.2014</w:t>
            </w:r>
          </w:p>
          <w:p w:rsidR="00480B67" w:rsidRDefault="00480B67" w:rsidP="0033317C"/>
          <w:p w:rsidR="00480B67" w:rsidRDefault="00480B67" w:rsidP="0033317C">
            <w:r>
              <w:t>Anne Kirsti Johnsen</w:t>
            </w:r>
          </w:p>
        </w:tc>
      </w:tr>
    </w:tbl>
    <w:p w:rsidR="0033317C" w:rsidRDefault="0033317C" w:rsidP="00791EC5"/>
    <w:p w:rsidR="0033317C" w:rsidRDefault="0033317C" w:rsidP="00791EC5"/>
    <w:p w:rsidR="0033317C" w:rsidRDefault="0033317C" w:rsidP="00791EC5"/>
    <w:p w:rsidR="00791EC5" w:rsidRPr="00791EC5" w:rsidRDefault="00791EC5" w:rsidP="00791EC5"/>
    <w:p w:rsidR="00480B67" w:rsidRDefault="00480B67"/>
    <w:p w:rsidR="00B118B0" w:rsidRDefault="00D07AF2" w:rsidP="00B118B0">
      <w:pPr>
        <w:pStyle w:val="Heading1"/>
        <w:framePr w:hSpace="141" w:wrap="around" w:vAnchor="text" w:hAnchor="text" w:y="1"/>
        <w:spacing w:before="0"/>
        <w:suppressOverlap/>
      </w:pPr>
      <w:r>
        <w:t>Beskrivelse</w:t>
      </w:r>
    </w:p>
    <w:p w:rsidR="00480B67" w:rsidRDefault="00480B67" w:rsidP="00480B67">
      <w:pPr>
        <w:framePr w:hSpace="141" w:wrap="around" w:vAnchor="text" w:hAnchor="text" w:y="1"/>
        <w:suppressOverlap/>
        <w:rPr>
          <w:noProof/>
        </w:rPr>
      </w:pPr>
      <w:r>
        <w:rPr>
          <w:noProof/>
        </w:rP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B118B0" w:rsidRDefault="00B118B0" w:rsidP="00B118B0">
      <w:pPr>
        <w:framePr w:hSpace="141" w:wrap="around" w:vAnchor="text" w:hAnchor="text" w:y="1"/>
        <w:suppressOverlap/>
      </w:pPr>
    </w:p>
    <w:p w:rsidR="00080A62" w:rsidRDefault="00080A62" w:rsidP="00080A62">
      <w:pPr>
        <w:pStyle w:val="Heading1"/>
        <w:framePr w:hSpace="141" w:wrap="around" w:vAnchor="text" w:hAnchor="text" w:y="1"/>
        <w:spacing w:before="0"/>
        <w:suppressOverlap/>
      </w:pPr>
      <w:r>
        <w:t>Definisjoner:</w:t>
      </w:r>
    </w:p>
    <w:p w:rsidR="00480B67" w:rsidRDefault="00080A62" w:rsidP="00480B67">
      <w:pPr>
        <w:framePr w:hSpace="141" w:wrap="around" w:vAnchor="text" w:hAnchor="text" w:y="1"/>
        <w:suppressOverlap/>
      </w:pPr>
      <w:r>
        <w:t xml:space="preserve">Denne rutinen tar utgangspunkt i: </w:t>
      </w:r>
      <w:r>
        <w:br/>
      </w:r>
      <w:r w:rsidR="00480B67">
        <w:t>Arkivloven, Offentlighetsloven, Forvaltningsloven, Personopplysningsloven m.m.</w:t>
      </w:r>
    </w:p>
    <w:p w:rsidR="00080A62" w:rsidRDefault="00080A62" w:rsidP="00080A62">
      <w:pPr>
        <w:framePr w:hSpace="141" w:wrap="around" w:vAnchor="text" w:hAnchor="text" w:y="1"/>
        <w:suppressOverlap/>
      </w:pPr>
    </w:p>
    <w:p w:rsidR="00B118B0" w:rsidRDefault="00B118B0" w:rsidP="00B118B0">
      <w:pPr>
        <w:framePr w:hSpace="141" w:wrap="around" w:vAnchor="text" w:hAnchor="text" w:y="1"/>
        <w:suppressOverlap/>
      </w:pPr>
    </w:p>
    <w:p w:rsidR="00B118B0" w:rsidRDefault="00B118B0" w:rsidP="00B118B0"/>
    <w:p w:rsidR="00480B67" w:rsidRPr="00401285" w:rsidRDefault="00480B67" w:rsidP="00480B67">
      <w:pPr>
        <w:jc w:val="center"/>
        <w:rPr>
          <w:b/>
          <w:sz w:val="28"/>
          <w:szCs w:val="28"/>
        </w:rPr>
      </w:pPr>
      <w:bookmarkStart w:id="0" w:name="_Toc129076175"/>
      <w:bookmarkStart w:id="1" w:name="_Toc129076333"/>
      <w:bookmarkStart w:id="2" w:name="_Toc129076404"/>
      <w:r>
        <w:rPr>
          <w:b/>
          <w:sz w:val="28"/>
          <w:szCs w:val="28"/>
        </w:rPr>
        <w:br w:type="page"/>
      </w:r>
      <w:r w:rsidRPr="00401285">
        <w:rPr>
          <w:b/>
          <w:sz w:val="28"/>
          <w:szCs w:val="28"/>
        </w:rPr>
        <w:lastRenderedPageBreak/>
        <w:t>Innholdsfortegnelse</w:t>
      </w:r>
      <w:bookmarkEnd w:id="0"/>
      <w:bookmarkEnd w:id="1"/>
      <w:bookmarkEnd w:id="2"/>
    </w:p>
    <w:p w:rsidR="00480B67" w:rsidRDefault="00480B67" w:rsidP="00480B67">
      <w:pPr>
        <w:pStyle w:val="Heading2"/>
      </w:pPr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r w:rsidRPr="00450450">
        <w:rPr>
          <w:color w:val="auto"/>
        </w:rPr>
        <w:fldChar w:fldCharType="begin"/>
      </w:r>
      <w:r w:rsidRPr="00450450">
        <w:rPr>
          <w:color w:val="auto"/>
        </w:rPr>
        <w:instrText xml:space="preserve"> TOC \h \z \t "Overskrift 2;1" </w:instrText>
      </w:r>
      <w:r w:rsidRPr="00450450">
        <w:rPr>
          <w:color w:val="auto"/>
        </w:rPr>
        <w:fldChar w:fldCharType="separate"/>
      </w:r>
      <w:hyperlink w:anchor="_Toc341096877" w:history="1">
        <w:r w:rsidRPr="00450450">
          <w:rPr>
            <w:rStyle w:val="Hyperlink"/>
            <w:caps/>
            <w:noProof/>
            <w:color w:val="auto"/>
          </w:rPr>
          <w:t>F</w:t>
        </w:r>
        <w:r w:rsidRPr="00450450">
          <w:rPr>
            <w:rStyle w:val="Hyperlink"/>
            <w:noProof/>
            <w:color w:val="auto"/>
          </w:rPr>
          <w:t>orord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_Toc341096877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78" w:history="1">
        <w:r w:rsidRPr="00450450">
          <w:rPr>
            <w:rStyle w:val="Hyperlink"/>
            <w:noProof/>
            <w:color w:val="auto"/>
          </w:rPr>
          <w:t>Rutine 1:  Inngående dokumenter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_Toc341096878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3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79" w:history="1">
        <w:r w:rsidRPr="00450450">
          <w:rPr>
            <w:rStyle w:val="Hyperlink"/>
            <w:noProof/>
            <w:color w:val="auto"/>
          </w:rPr>
          <w:t>Rutine 2: Behandle inngående dokumenter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_Toc341096879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7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0" w:history="1">
        <w:r w:rsidRPr="00450450">
          <w:rPr>
            <w:rStyle w:val="Hyperlink"/>
            <w:noProof/>
            <w:color w:val="auto"/>
          </w:rPr>
          <w:t>Rutine 3: E-post – inngående og utgående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_Toc341096880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9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1" w:history="1">
        <w:r w:rsidRPr="00450450">
          <w:rPr>
            <w:rStyle w:val="Hyperlink"/>
            <w:noProof/>
            <w:color w:val="auto"/>
          </w:rPr>
          <w:t>Rutine 4: Telefaks – inngående og utgående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_Toc341096881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10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2" w:history="1">
        <w:r w:rsidRPr="00450450">
          <w:rPr>
            <w:rStyle w:val="Hyperlink"/>
            <w:noProof/>
            <w:color w:val="auto"/>
          </w:rPr>
          <w:t>Rutine 5: Utgående dokument - ny og eksisterende sak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_Toc341096882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11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3" w:history="1">
        <w:r w:rsidRPr="00450450">
          <w:rPr>
            <w:rStyle w:val="Hyperlink"/>
            <w:noProof/>
            <w:color w:val="auto"/>
          </w:rPr>
          <w:t>Rutine 6: Interne notater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_Toc341096883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12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4" w:history="1">
        <w:r w:rsidRPr="00450450">
          <w:rPr>
            <w:rStyle w:val="Hyperlink"/>
            <w:noProof/>
            <w:color w:val="auto"/>
          </w:rPr>
          <w:t>Rutine 7: Restanselister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_Toc341096884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13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5" w:history="1">
        <w:r w:rsidRPr="00450450">
          <w:rPr>
            <w:rStyle w:val="Hyperlink"/>
            <w:noProof/>
            <w:color w:val="auto"/>
          </w:rPr>
          <w:t>Rutine 8: Uavsluttede saker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_Toc341096885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14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6" w:history="1">
        <w:r w:rsidRPr="00450450">
          <w:rPr>
            <w:rStyle w:val="Hyperlink"/>
            <w:noProof/>
            <w:color w:val="auto"/>
          </w:rPr>
          <w:t>Rutine 9: Innsynsbegjæringer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_Toc341096886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15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7" w:history="1">
        <w:r w:rsidRPr="00450450">
          <w:rPr>
            <w:rStyle w:val="Hyperlink"/>
            <w:noProof/>
            <w:color w:val="auto"/>
          </w:rPr>
          <w:t>Rutine 10: Utlån fra arkivet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_Toc341096887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17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8" w:history="1">
        <w:r w:rsidRPr="00450450">
          <w:rPr>
            <w:rStyle w:val="Hyperlink"/>
            <w:noProof/>
            <w:color w:val="auto"/>
          </w:rPr>
          <w:t>Rutine 11: Verdipapirer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_Toc341096888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18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89" w:history="1">
        <w:r w:rsidRPr="00450450">
          <w:rPr>
            <w:rStyle w:val="Hyperlink"/>
            <w:noProof/>
            <w:color w:val="auto"/>
          </w:rPr>
          <w:t>Rutine 12: Opplæring av nyansatte i dokumenthåndteringsrutiner og elektronisk sak/arkivsystem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_Toc341096889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19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0" w:history="1">
        <w:r w:rsidRPr="00450450">
          <w:rPr>
            <w:rStyle w:val="Hyperlink"/>
            <w:noProof/>
            <w:color w:val="auto"/>
          </w:rPr>
          <w:t>Rutine 13: Permisjon, endring av stilling og fratredelse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_Toc341096890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20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1" w:history="1">
        <w:r w:rsidRPr="00450450">
          <w:rPr>
            <w:rStyle w:val="Hyperlink"/>
            <w:noProof/>
            <w:color w:val="auto"/>
          </w:rPr>
          <w:t>Rutine 14: Bortsettingsarkiv / fjernarkiv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_Toc341096891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21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2" w:history="1">
        <w:r w:rsidRPr="00450450">
          <w:rPr>
            <w:rStyle w:val="Hyperlink"/>
            <w:noProof/>
            <w:color w:val="auto"/>
          </w:rPr>
          <w:t>Rutine 15: Saksframlegg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_Toc341096892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22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3" w:history="1">
        <w:r w:rsidRPr="00450450">
          <w:rPr>
            <w:rStyle w:val="Hyperlink"/>
            <w:noProof/>
            <w:color w:val="auto"/>
          </w:rPr>
          <w:t>Rutine 16: Ekspedering av vedtak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_Toc341096893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23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4" w:history="1">
        <w:r w:rsidRPr="00450450">
          <w:rPr>
            <w:rStyle w:val="Hyperlink"/>
            <w:noProof/>
            <w:color w:val="auto"/>
          </w:rPr>
          <w:t>Rutine 17: Driftsstans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_Toc341096894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24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5" w:history="1">
        <w:r w:rsidRPr="00450450">
          <w:rPr>
            <w:rStyle w:val="Hyperlink"/>
            <w:noProof/>
            <w:color w:val="auto"/>
          </w:rPr>
          <w:t>Rutine 18: Kvalitetssikring/kontroll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_Toc341096895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25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Pr="000464E8" w:rsidRDefault="00480B67" w:rsidP="00480B67">
      <w:pPr>
        <w:pStyle w:val="TOC1"/>
        <w:tabs>
          <w:tab w:val="right" w:leader="dot" w:pos="9062"/>
        </w:tabs>
        <w:rPr>
          <w:rFonts w:ascii="Calibri" w:hAnsi="Calibri"/>
          <w:noProof/>
          <w:color w:val="auto"/>
          <w:sz w:val="22"/>
          <w:szCs w:val="22"/>
        </w:rPr>
      </w:pPr>
      <w:hyperlink w:anchor="_Toc341096896" w:history="1">
        <w:r w:rsidRPr="00450450">
          <w:rPr>
            <w:rStyle w:val="Hyperlink"/>
            <w:iCs/>
            <w:noProof/>
            <w:color w:val="auto"/>
            <w:lang w:val="nn-NO"/>
          </w:rPr>
          <w:t>Rutine 19</w:t>
        </w:r>
        <w:r w:rsidRPr="00450450">
          <w:rPr>
            <w:rStyle w:val="Hyperlink"/>
            <w:iCs/>
            <w:noProof/>
            <w:color w:val="auto"/>
          </w:rPr>
          <w:t>: Ved</w:t>
        </w:r>
        <w:r w:rsidRPr="00450450">
          <w:rPr>
            <w:rStyle w:val="Hyperlink"/>
            <w:iCs/>
            <w:noProof/>
            <w:color w:val="auto"/>
            <w:lang w:val="nn-NO"/>
          </w:rPr>
          <w:t xml:space="preserve"> fravær</w:t>
        </w:r>
        <w:r w:rsidRPr="00450450">
          <w:rPr>
            <w:noProof/>
            <w:webHidden/>
            <w:color w:val="auto"/>
          </w:rPr>
          <w:tab/>
        </w:r>
        <w:r w:rsidRPr="00450450">
          <w:rPr>
            <w:noProof/>
            <w:webHidden/>
            <w:color w:val="auto"/>
          </w:rPr>
          <w:fldChar w:fldCharType="begin"/>
        </w:r>
        <w:r w:rsidRPr="00450450">
          <w:rPr>
            <w:noProof/>
            <w:webHidden/>
            <w:color w:val="auto"/>
          </w:rPr>
          <w:instrText xml:space="preserve"> PAGEREF _Toc341096896 \h </w:instrText>
        </w:r>
        <w:r w:rsidRPr="00450450">
          <w:rPr>
            <w:noProof/>
            <w:webHidden/>
            <w:color w:val="auto"/>
          </w:rPr>
        </w:r>
        <w:r w:rsidRPr="00450450">
          <w:rPr>
            <w:noProof/>
            <w:webHidden/>
            <w:color w:val="auto"/>
          </w:rPr>
          <w:fldChar w:fldCharType="separate"/>
        </w:r>
        <w:r w:rsidRPr="00450450">
          <w:rPr>
            <w:noProof/>
            <w:webHidden/>
            <w:color w:val="auto"/>
          </w:rPr>
          <w:t>26</w:t>
        </w:r>
        <w:r w:rsidRPr="00450450">
          <w:rPr>
            <w:noProof/>
            <w:webHidden/>
            <w:color w:val="auto"/>
          </w:rPr>
          <w:fldChar w:fldCharType="end"/>
        </w:r>
      </w:hyperlink>
    </w:p>
    <w:p w:rsidR="00480B67" w:rsidRDefault="00480B67" w:rsidP="00480B67">
      <w:pPr>
        <w:pStyle w:val="Heading2"/>
      </w:pPr>
      <w:r w:rsidRPr="00450450">
        <w:fldChar w:fldCharType="end"/>
      </w:r>
      <w:r>
        <w:br w:type="page"/>
      </w:r>
      <w:bookmarkStart w:id="3" w:name="_Toc129076176"/>
      <w:bookmarkStart w:id="4" w:name="_Toc129076334"/>
      <w:bookmarkStart w:id="5" w:name="_Toc129076405"/>
      <w:bookmarkStart w:id="6" w:name="_Toc341096877"/>
      <w:r>
        <w:rPr>
          <w:caps/>
        </w:rPr>
        <w:t>F</w:t>
      </w:r>
      <w:bookmarkEnd w:id="3"/>
      <w:bookmarkEnd w:id="4"/>
      <w:bookmarkEnd w:id="5"/>
      <w:r>
        <w:t>orord</w:t>
      </w:r>
      <w:bookmarkEnd w:id="6"/>
    </w:p>
    <w:p w:rsidR="00480B67" w:rsidRDefault="00480B67" w:rsidP="00480B67"/>
    <w:p w:rsidR="00480B67" w:rsidRDefault="00480B67" w:rsidP="00480B67">
      <w:r>
        <w:t>Kommunen plikter i henhold til lov å ha arkiv, og disse skal være ordnet og innrettet slik at dokumentene er sikret som informasjonskilde for samtid og ettertid, jfr. arkivlovens § 6.</w:t>
      </w:r>
    </w:p>
    <w:p w:rsidR="00480B67" w:rsidRDefault="00480B67" w:rsidP="00480B67">
      <w:r>
        <w:t xml:space="preserve">Arkivene skal ivareta rettslig, forvaltningsmessig, kulturell og/eller forskningsmessige sider av kommunens saksbehandling. </w:t>
      </w:r>
    </w:p>
    <w:p w:rsidR="00480B67" w:rsidRDefault="00480B67" w:rsidP="00480B67"/>
    <w:p w:rsidR="00480B67" w:rsidRDefault="00480B67" w:rsidP="00480B67">
      <w:r>
        <w:t xml:space="preserve">Rømskog kommune som et offentlig organ plikter å ha arkiv og journalføre sine inngående og utgående dokumenter. Kommunen plikter også å oppfylle bestemmelsene i offentlighetsloven, forvaltningsloven, personopplysningsloven, arkivloven  m.m. </w:t>
      </w:r>
    </w:p>
    <w:p w:rsidR="00480B67" w:rsidRDefault="00480B67" w:rsidP="00480B67">
      <w:pPr>
        <w:pStyle w:val="Footer"/>
        <w:tabs>
          <w:tab w:val="clear" w:pos="4536"/>
          <w:tab w:val="clear" w:pos="9072"/>
        </w:tabs>
      </w:pPr>
    </w:p>
    <w:p w:rsidR="00480B67" w:rsidRDefault="00480B67" w:rsidP="00480B67">
      <w: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480B67" w:rsidRDefault="00480B67" w:rsidP="00480B67"/>
    <w:p w:rsidR="00480B67" w:rsidRDefault="00480B67" w:rsidP="00480B67">
      <w:r>
        <w:t xml:space="preserve">Arkivet er ansvarlig for å gi saksbehandlere og ledere den nødvendige opplæring og veiledning i bruken av dokumenthåndteringsrutinene. </w:t>
      </w:r>
    </w:p>
    <w:p w:rsidR="00480B67" w:rsidRDefault="00480B67" w:rsidP="00480B67"/>
    <w:p w:rsidR="00480B67" w:rsidRDefault="00480B67" w:rsidP="00480B67">
      <w:r>
        <w:t xml:space="preserve">Som rådmann med det øverste ansvar for dokumenthåndteringen i kommunen ser jeg på dokumenthåndteringsrutinene som et meget viktig verktøy i den daglige dokumentbehandlingen slik at vi oppfyller lovverket.  </w:t>
      </w:r>
    </w:p>
    <w:p w:rsidR="00480B67" w:rsidRDefault="00480B67" w:rsidP="00480B67">
      <w:r>
        <w:t xml:space="preserve">Alle som arbeider med dokumenthåndtering enten det er som leder, saksbehandler eller arkivansatt i Rømskog kommune skal følge de vedtatte rutinene. </w:t>
      </w:r>
    </w:p>
    <w:p w:rsidR="00480B67" w:rsidRDefault="00480B67" w:rsidP="00480B67"/>
    <w:p w:rsidR="00480B67" w:rsidRDefault="00480B67" w:rsidP="00480B67"/>
    <w:p w:rsidR="00480B67" w:rsidRDefault="00480B67" w:rsidP="00480B67">
      <w:r>
        <w:t>Rømskog, 1.desember 2012</w:t>
      </w:r>
    </w:p>
    <w:p w:rsidR="00480B67" w:rsidRDefault="00480B67" w:rsidP="00480B67"/>
    <w:p w:rsidR="00480B67" w:rsidRDefault="00480B67" w:rsidP="00480B67"/>
    <w:p w:rsidR="00480B67" w:rsidRDefault="00480B67" w:rsidP="00480B67">
      <w:r>
        <w:t>Anne Kirsti Johnsen</w:t>
      </w:r>
    </w:p>
    <w:p w:rsidR="00480B67" w:rsidRDefault="00480B67" w:rsidP="00480B67">
      <w:r>
        <w:t>Rådmann</w:t>
      </w:r>
    </w:p>
    <w:p w:rsidR="00480B67" w:rsidRDefault="00480B67" w:rsidP="00480B67"/>
    <w:p w:rsidR="00480B67" w:rsidRDefault="00480B67" w:rsidP="00480B67">
      <w:pPr>
        <w:pStyle w:val="Heading2"/>
        <w:rPr>
          <w:sz w:val="32"/>
        </w:rPr>
      </w:pPr>
      <w:r>
        <w:br w:type="page"/>
      </w:r>
      <w:bookmarkStart w:id="7" w:name="_Toc128293795"/>
      <w:bookmarkStart w:id="8" w:name="_Toc341096878"/>
      <w:r>
        <w:t>Rutine 1: Inngående dokumenter</w:t>
      </w:r>
      <w:bookmarkEnd w:id="7"/>
      <w:bookmarkEnd w:id="8"/>
    </w:p>
    <w:p w:rsidR="00480B67" w:rsidRDefault="00480B67" w:rsidP="00480B67">
      <w:pPr>
        <w:pStyle w:val="Prosedyreavsnitt"/>
        <w:numPr>
          <w:ilvl w:val="0"/>
          <w:numId w:val="0"/>
        </w:numPr>
        <w:ind w:left="360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I</w:t>
      </w:r>
      <w:r>
        <w:rPr>
          <w:rFonts w:ascii="Times New Roman" w:hAnsi="Times New Roman" w:cs="Times New Roman"/>
          <w:lang w:val="nb-NO"/>
        </w:rPr>
        <w:tab/>
        <w:t>Formål</w:t>
      </w:r>
    </w:p>
    <w:p w:rsidR="00480B67" w:rsidRDefault="00480B67" w:rsidP="00480B67">
      <w:pPr>
        <w:ind w:left="709"/>
      </w:pPr>
      <w:r>
        <w:t xml:space="preserve">Oppfylle krav til arkivforskriftens § 2 – 6 og offentlighetslovens § 2. </w:t>
      </w:r>
    </w:p>
    <w:p w:rsidR="00480B67" w:rsidRDefault="00480B67" w:rsidP="00480B67">
      <w:pPr>
        <w:ind w:left="709"/>
      </w:pPr>
      <w:r>
        <w:t xml:space="preserve">Mottak, sortering, journalføring og fordeling av inngående dokument. Holde sak/arkivsystemet ajour med korrekte opplysninger for å muliggjøre søking. </w:t>
      </w:r>
    </w:p>
    <w:p w:rsidR="00480B67" w:rsidRDefault="00480B67" w:rsidP="00480B67">
      <w:pPr>
        <w:pStyle w:val="Prosedyreavsnitt"/>
        <w:numPr>
          <w:ilvl w:val="0"/>
          <w:numId w:val="0"/>
        </w:numPr>
        <w:ind w:left="360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II  Tidspunkt</w:t>
      </w:r>
    </w:p>
    <w:p w:rsidR="00480B67" w:rsidRDefault="00480B67" w:rsidP="00480B67">
      <w:pPr>
        <w:ind w:left="709"/>
      </w:pPr>
      <w:r>
        <w:t>Daglig</w:t>
      </w:r>
    </w:p>
    <w:p w:rsidR="00480B67" w:rsidRDefault="00480B67" w:rsidP="00480B67">
      <w:pPr>
        <w:ind w:left="709"/>
      </w:pPr>
    </w:p>
    <w:p w:rsidR="00480B67" w:rsidRDefault="00480B67" w:rsidP="00480B6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80B67">
        <w:rPr>
          <w:b/>
          <w:sz w:val="26"/>
          <w:szCs w:val="26"/>
        </w:rPr>
        <w:t>III Framgangsmåte</w:t>
      </w:r>
    </w:p>
    <w:p w:rsidR="00480B67" w:rsidRPr="00480B67" w:rsidRDefault="00480B67" w:rsidP="00480B67">
      <w:pPr>
        <w:rPr>
          <w:b/>
          <w:sz w:val="26"/>
          <w:szCs w:val="26"/>
        </w:rPr>
      </w:pPr>
      <w:r>
        <w:tab/>
      </w:r>
      <w:r w:rsidRPr="00480B67">
        <w:rPr>
          <w:b/>
          <w:sz w:val="26"/>
          <w:szCs w:val="26"/>
        </w:rPr>
        <w:t>Rutinebeskrivelse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Ansvar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6945"/>
        <w:gridCol w:w="1701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  <w:trHeight w:val="9497"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6945" w:type="dxa"/>
          </w:tcPr>
          <w:p w:rsidR="00480B67" w:rsidRDefault="00480B67" w:rsidP="00DA03D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Posten sorteres:</w:t>
            </w:r>
          </w:p>
          <w:p w:rsidR="00480B67" w:rsidRDefault="00480B67" w:rsidP="00DA03DA">
            <w:pPr>
              <w:rPr>
                <w:noProof/>
              </w:rPr>
            </w:pPr>
            <w:r>
              <w:t xml:space="preserve">Inngående dokumenter som kommer direkte til saksbehandler skal leveres arkivet for journalføring </w:t>
            </w:r>
            <w:r>
              <w:rPr>
                <w:b/>
                <w:bCs/>
              </w:rPr>
              <w:t>før</w:t>
            </w:r>
            <w:r>
              <w:t xml:space="preserve"> man påbegynner saksbehandlingen.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Personlig adressert post (navn først) åpnes av sentralarkivet etter skriftlig fullmakt fra ansatt.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Uadressert reklame vurderes før den evt. sendes til rette tjenestested eller kastes.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Fakturaer og purringer legges til Økonomikontoret for scanning i Økonomisystemet. Økonomikontoret følger opp purringer med tjenestestedene. </w:t>
            </w:r>
          </w:p>
          <w:p w:rsidR="00480B67" w:rsidRDefault="00480B67" w:rsidP="00DA03DA">
            <w:pPr>
              <w:pStyle w:val="BodyText"/>
              <w:rPr>
                <w:noProof/>
                <w:sz w:val="16"/>
              </w:rPr>
            </w:pP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Bankmeldinger legges til rette vedkommende. Uadresserte meldinger legges til Kommunekasserer.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Postkort, adressert reklame, invitasjoner, trykksaker o.l legges direkte til tjenestestedet.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Blader o.l. legges til rette vedkommende.</w:t>
            </w:r>
          </w:p>
          <w:p w:rsidR="00C95369" w:rsidRDefault="00C95369" w:rsidP="00DA03DA">
            <w:pPr>
              <w:pStyle w:val="BodyText"/>
              <w:rPr>
                <w:noProof/>
              </w:rPr>
            </w:pPr>
          </w:p>
          <w:p w:rsidR="00C95369" w:rsidRDefault="00C95369" w:rsidP="00C95369">
            <w:pPr>
              <w:pStyle w:val="BodyText"/>
              <w:rPr>
                <w:noProof/>
              </w:rPr>
            </w:pPr>
            <w:r>
              <w:rPr>
                <w:noProof/>
              </w:rPr>
              <w:t>Blader, aviser og tidsskrifter som skal til sirkulasjon stiftes med sirkulasjonsliste og legges i posthylla til første navn på lista.</w:t>
            </w:r>
          </w:p>
          <w:p w:rsidR="00C95369" w:rsidRDefault="00C95369" w:rsidP="00DA03DA">
            <w:pPr>
              <w:pStyle w:val="BodyText"/>
              <w:rPr>
                <w:noProof/>
              </w:rPr>
            </w:pP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1. Sykemeldinger sendes tjenesteledere, etter registrering oversendes de til Lønningskontoret.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2. Egenmeldinger legges til tjenesteledere.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3. Timelister legges til anvisningsanvarlig.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Søknad om permisjoner i h.h.t reglement/avtaleverk legges til tjenesteledere.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Anbud: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Påfør anbudskonvolutten dato/klokkeslett og signatur </w:t>
            </w:r>
            <w:r>
              <w:rPr>
                <w:b/>
                <w:bCs/>
                <w:noProof/>
              </w:rPr>
              <w:t>før</w:t>
            </w:r>
            <w:r>
              <w:rPr>
                <w:noProof/>
              </w:rPr>
              <w:t xml:space="preserve"> det legges uåpnet i egen mappe.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Saksbehandler er ansvarlig for å levere anbud/anbudsprotokoll til journalføring </w:t>
            </w:r>
            <w:r>
              <w:rPr>
                <w:noProof/>
                <w:u w:val="single"/>
              </w:rPr>
              <w:t>straks etter anbudsåpning.</w:t>
            </w:r>
            <w:r>
              <w:rPr>
                <w:noProof/>
              </w:rPr>
              <w:t xml:space="preserve"> Sentralarkivet skal ha beskjed om nye anbud.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Tilbud kommunen ikke har bedt om, sendes uten journalføring til mottaker. Hvis aktuelt, returneres til sentral-arkivet for journalføring.</w:t>
            </w:r>
          </w:p>
          <w:p w:rsidR="00480B67" w:rsidRDefault="00480B67" w:rsidP="00DA03DA">
            <w:pPr>
              <w:ind w:left="283" w:hanging="283"/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Pr="00085A5F" w:rsidRDefault="00480B67" w:rsidP="00DA03DA">
            <w:pPr>
              <w:pStyle w:val="BodyText"/>
              <w:rPr>
                <w:rFonts w:cs="Arial"/>
                <w:noProof/>
                <w:color w:val="FF0000"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Den som mottar anbud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noProof/>
              </w:rPr>
            </w:pPr>
          </w:p>
        </w:tc>
        <w:tc>
          <w:tcPr>
            <w:tcW w:w="6945" w:type="dxa"/>
          </w:tcPr>
          <w:p w:rsidR="00480B67" w:rsidRDefault="00480B67" w:rsidP="00DA03DA">
            <w:pPr>
              <w:spacing w:beforeLines="5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Verdipost, pakker o.l: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Melding om verdipost og rekommandert post legges til tjenestestedene. Mottar sentralarkivet verdipost og rekommandert sending, ringer de tjenestestedet og melder fra om ankommet sending.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Klient-post: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Klientrelatert post legges direkte til tjenestestedet for journalføring i fagsystemene:</w:t>
            </w:r>
          </w:p>
          <w:p w:rsidR="00480B67" w:rsidRDefault="00480B67" w:rsidP="00480B67">
            <w:pPr>
              <w:pStyle w:val="BodyTex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Helse og Omsorg</w:t>
            </w:r>
          </w:p>
          <w:p w:rsidR="00480B67" w:rsidRDefault="00480B67" w:rsidP="00480B67">
            <w:pPr>
              <w:pStyle w:val="BodyText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Barnevern</w:t>
            </w:r>
            <w:r>
              <w:rPr>
                <w:noProof/>
              </w:rPr>
              <w:br/>
              <w:t xml:space="preserve">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Ikke klientrelaterte dokumenter som er arkivverdige returneres sentralarkivet for journalføring </w:t>
            </w:r>
            <w:r>
              <w:rPr>
                <w:b/>
                <w:bCs/>
                <w:noProof/>
              </w:rPr>
              <w:t>før</w:t>
            </w:r>
            <w:r>
              <w:rPr>
                <w:noProof/>
              </w:rPr>
              <w:t xml:space="preserve"> saksbehandling.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For barn/elever i barnehage/skole sendes slik post til Oppvekst for registrering av denne type post i sak/arkivsystemet (EDB sak og arkiv). Dokumenter arkiveres i elev-/brukerarkiv og unntas offentlighet med henvisning til § 13 i Ofl.</w:t>
            </w:r>
          </w:p>
          <w:p w:rsidR="00480B67" w:rsidRDefault="00480B67" w:rsidP="00DA03DA">
            <w:pPr>
              <w:rPr>
                <w:noProof/>
                <w:sz w:val="16"/>
              </w:rPr>
            </w:pPr>
          </w:p>
          <w:p w:rsidR="00480B67" w:rsidRDefault="00480B67" w:rsidP="00DA03DA">
            <w:pPr>
              <w:pStyle w:val="BodyTex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E-post: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Det sentrale e-postmottaket åpnes morgen og ettermiddag hver dag for inngående post. 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Post som ikke er arkivverdig fordeles direkte til rett mottaker elektronisk. 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>Arkivverdig e-post skrives ut og behandles på samme måte som inngående post.</w:t>
            </w:r>
          </w:p>
          <w:p w:rsidR="00480B67" w:rsidRPr="00D102F5" w:rsidRDefault="00480B67" w:rsidP="00DA03DA">
            <w:pPr>
              <w:rPr>
                <w:noProof/>
                <w:sz w:val="16"/>
                <w:szCs w:val="16"/>
              </w:rPr>
            </w:pPr>
          </w:p>
          <w:p w:rsidR="00480B67" w:rsidRDefault="00C95369" w:rsidP="00DA03DA">
            <w:pPr>
              <w:rPr>
                <w:noProof/>
                <w:sz w:val="16"/>
              </w:rPr>
            </w:pPr>
            <w:r>
              <w:rPr>
                <w:noProof/>
              </w:rPr>
              <w:t>Saksbehandler som får e-post</w:t>
            </w:r>
            <w:r w:rsidRPr="00D650E3">
              <w:rPr>
                <w:noProof/>
              </w:rPr>
              <w:t xml:space="preserve"> direkte i egen postboks og </w:t>
            </w:r>
            <w:r>
              <w:rPr>
                <w:noProof/>
              </w:rPr>
              <w:t>hvor denne</w:t>
            </w:r>
            <w:r w:rsidRPr="00D650E3">
              <w:rPr>
                <w:noProof/>
              </w:rPr>
              <w:t xml:space="preserve"> skal journalføres, </w:t>
            </w:r>
            <w:r>
              <w:rPr>
                <w:noProof/>
              </w:rPr>
              <w:t>skal sjøl registrere e-posten inn i ESA. Saksbehandler må printe ut e-posten og levere denne til sentralarkivet for arkivering</w:t>
            </w:r>
            <w:r w:rsidR="00480B67" w:rsidRPr="00D650E3">
              <w:rPr>
                <w:noProof/>
              </w:rPr>
              <w:br/>
            </w:r>
          </w:p>
          <w:p w:rsidR="00480B67" w:rsidRDefault="00480B67" w:rsidP="00DA03DA">
            <w:pPr>
              <w:ind w:left="283" w:hanging="283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Telefaks: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Telefaksen sjekkes for inngående post. Post som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ikke er arkivverdig fordeles direkte til rett mottaker.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Arkivverdig telefaks behandles på samme måte som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b/>
                <w:bCs/>
                <w:noProof/>
                <w:sz w:val="16"/>
              </w:rPr>
            </w:pPr>
            <w:r>
              <w:rPr>
                <w:noProof/>
              </w:rPr>
              <w:t>inngående post.</w:t>
            </w:r>
          </w:p>
        </w:tc>
        <w:tc>
          <w:tcPr>
            <w:tcW w:w="1701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Sentralarkivet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Saksbehandler 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Sentralarkivet 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Sentralarkivet </w:t>
            </w:r>
          </w:p>
          <w:p w:rsidR="00480B67" w:rsidRDefault="00480B67" w:rsidP="00DA03DA">
            <w:pPr>
              <w:rPr>
                <w:rFonts w:cs="Arial"/>
              </w:rPr>
            </w:pPr>
          </w:p>
          <w:p w:rsidR="00480B67" w:rsidRDefault="00480B67" w:rsidP="00DA03DA">
            <w:pPr>
              <w:rPr>
                <w:rFonts w:cs="Arial"/>
              </w:rPr>
            </w:pPr>
          </w:p>
          <w:p w:rsidR="00480B67" w:rsidRDefault="00480B67" w:rsidP="00DA03DA">
            <w:pPr>
              <w:rPr>
                <w:rFonts w:cs="Arial"/>
              </w:rPr>
            </w:pPr>
          </w:p>
          <w:p w:rsidR="00C95369" w:rsidRDefault="00C95369" w:rsidP="00DA03DA">
            <w:pPr>
              <w:rPr>
                <w:rFonts w:cs="Arial"/>
              </w:rPr>
            </w:pPr>
          </w:p>
          <w:p w:rsidR="00C95369" w:rsidRDefault="00C95369" w:rsidP="00DA03DA">
            <w:pPr>
              <w:rPr>
                <w:rFonts w:cs="Arial"/>
              </w:rPr>
            </w:pPr>
          </w:p>
          <w:p w:rsidR="00C95369" w:rsidRDefault="00C95369" w:rsidP="00DA03DA">
            <w:pPr>
              <w:rPr>
                <w:rFonts w:cs="Arial"/>
              </w:rPr>
            </w:pPr>
          </w:p>
          <w:p w:rsidR="00480B67" w:rsidRPr="00D102F5" w:rsidRDefault="00C95369" w:rsidP="00DA03DA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480B67" w:rsidRPr="00D102F5">
              <w:rPr>
                <w:rFonts w:cs="Arial"/>
              </w:rPr>
              <w:t>Saksbehandler</w:t>
            </w:r>
          </w:p>
          <w:p w:rsidR="00480B67" w:rsidRDefault="00C95369" w:rsidP="00C95369">
            <w:pPr>
              <w:pStyle w:val="Header"/>
              <w:rPr>
                <w:rFonts w:cs="Arial"/>
              </w:rPr>
            </w:pPr>
            <w:r>
              <w:rPr>
                <w:rFonts w:ascii="Times New Roman" w:hAnsi="Times New Roman" w:cs="Arial"/>
                <w:spacing w:val="0"/>
                <w:sz w:val="24"/>
                <w:szCs w:val="24"/>
                <w:lang w:eastAsia="nn-NO"/>
              </w:rPr>
              <w:br/>
            </w:r>
            <w:r>
              <w:rPr>
                <w:rFonts w:ascii="Times New Roman" w:hAnsi="Times New Roman" w:cs="Arial"/>
                <w:spacing w:val="0"/>
                <w:sz w:val="24"/>
                <w:szCs w:val="24"/>
                <w:lang w:eastAsia="nn-NO"/>
              </w:rPr>
              <w:br/>
            </w:r>
            <w:r>
              <w:rPr>
                <w:rFonts w:ascii="Times New Roman" w:hAnsi="Times New Roman" w:cs="Arial"/>
                <w:spacing w:val="0"/>
                <w:sz w:val="24"/>
                <w:szCs w:val="24"/>
                <w:lang w:eastAsia="nn-NO"/>
              </w:rPr>
              <w:br/>
            </w:r>
            <w:r w:rsidR="00480B67">
              <w:rPr>
                <w:rFonts w:cs="Arial"/>
              </w:rPr>
              <w:t xml:space="preserve">Sentralarkivet 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6945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Post til følgende åpnes ikke: 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Post adressert direkte til:</w:t>
            </w:r>
          </w:p>
          <w:p w:rsidR="00480B67" w:rsidRDefault="00480B67" w:rsidP="00480B67">
            <w:pPr>
              <w:numPr>
                <w:ilvl w:val="0"/>
                <w:numId w:val="14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Skatteoppkrever</w:t>
            </w:r>
          </w:p>
          <w:p w:rsidR="00480B67" w:rsidRDefault="00480B67" w:rsidP="00480B67">
            <w:pPr>
              <w:numPr>
                <w:ilvl w:val="0"/>
                <w:numId w:val="14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Legekontoret</w:t>
            </w:r>
          </w:p>
          <w:p w:rsidR="00480B67" w:rsidRDefault="00480B67" w:rsidP="00480B67">
            <w:pPr>
              <w:numPr>
                <w:ilvl w:val="0"/>
                <w:numId w:val="14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Overformynderi</w:t>
            </w:r>
          </w:p>
          <w:p w:rsidR="00480B67" w:rsidRDefault="00480B67" w:rsidP="00480B67">
            <w:pPr>
              <w:numPr>
                <w:ilvl w:val="0"/>
                <w:numId w:val="14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Barnevernet</w:t>
            </w:r>
          </w:p>
          <w:p w:rsidR="00480B67" w:rsidRDefault="00480B67" w:rsidP="00480B67">
            <w:pPr>
              <w:numPr>
                <w:ilvl w:val="0"/>
                <w:numId w:val="14"/>
              </w:num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Når angitt saksbehandler står øverst </w:t>
            </w:r>
          </w:p>
          <w:p w:rsidR="00480B67" w:rsidRDefault="00480B67" w:rsidP="00DA03DA">
            <w:pPr>
              <w:pStyle w:val="BodyTex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sendes uåpnet til rette mottaker. Saksbehandler er ansvarlig for journalføring av post inn i fagsystem. </w:t>
            </w: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spacing w:afterLines="5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Post som skal journalføres i sak/arkivsystemet returneres sentralarkivet for registrering </w:t>
            </w:r>
            <w:r>
              <w:rPr>
                <w:rFonts w:cs="Arial"/>
                <w:b/>
                <w:bCs/>
                <w:noProof/>
              </w:rPr>
              <w:t>før</w:t>
            </w:r>
            <w:r>
              <w:rPr>
                <w:rFonts w:cs="Arial"/>
                <w:noProof/>
              </w:rPr>
              <w:t xml:space="preserve"> saksbehandling. </w:t>
            </w:r>
          </w:p>
        </w:tc>
        <w:tc>
          <w:tcPr>
            <w:tcW w:w="1701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r>
              <w:rPr>
                <w:rFonts w:cs="Arial"/>
                <w:noProof/>
              </w:rPr>
              <w:t>Sentralarkivet</w:t>
            </w:r>
          </w:p>
          <w:p w:rsidR="00480B67" w:rsidRDefault="00480B67" w:rsidP="00DA03DA"/>
          <w:p w:rsidR="00480B67" w:rsidRDefault="00480B67" w:rsidP="00DA03DA"/>
          <w:p w:rsidR="00480B67" w:rsidRDefault="00480B67" w:rsidP="00DA03DA"/>
          <w:p w:rsidR="00480B67" w:rsidRDefault="00480B67" w:rsidP="00DA03DA">
            <w:pPr>
              <w:pStyle w:val="Header"/>
            </w:pPr>
          </w:p>
          <w:p w:rsidR="00480B67" w:rsidRDefault="00C95369" w:rsidP="00DA03DA">
            <w:pPr>
              <w:pStyle w:val="Header"/>
            </w:pPr>
            <w:r>
              <w:br/>
            </w:r>
            <w:r>
              <w:br/>
            </w:r>
            <w:r>
              <w:br/>
            </w:r>
            <w:r w:rsidR="00480B67"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6945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noProof/>
              </w:rPr>
            </w:pPr>
            <w:r>
              <w:rPr>
                <w:noProof/>
              </w:rPr>
              <w:t>Posten journalføres og skannes i sak/arkivsystemet.</w:t>
            </w:r>
          </w:p>
        </w:tc>
        <w:tc>
          <w:tcPr>
            <w:tcW w:w="1701" w:type="dxa"/>
          </w:tcPr>
          <w:p w:rsidR="00480B67" w:rsidRDefault="00480B67" w:rsidP="00DA03DA">
            <w:pPr>
              <w:spacing w:beforeLines="50" w:afterLines="50"/>
            </w:pPr>
            <w:r>
              <w:rPr>
                <w:rFonts w:cs="Arial"/>
                <w:noProof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5</w:t>
            </w:r>
          </w:p>
        </w:tc>
        <w:tc>
          <w:tcPr>
            <w:tcW w:w="6945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Offentlighetsvurdering: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Ansvaret for offentlighetsvurdering av saker og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dokumenter er lagt til saksbehandler.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Sentralarkivet </w:t>
            </w:r>
            <w:r>
              <w:rPr>
                <w:b/>
                <w:bCs/>
                <w:noProof/>
              </w:rPr>
              <w:t>foreslår</w:t>
            </w:r>
            <w:r>
              <w:rPr>
                <w:noProof/>
              </w:rPr>
              <w:t xml:space="preserve"> en førstehåndsvurdering av offentlighet ved journalføring av inngående dokumenter.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I de tilfellene det er tvil om en sak/dokument skal graderes, tar sentralarkivet kontakt med saksbehandler/leder og avklarer evt. gradering.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</w:p>
        </w:tc>
        <w:tc>
          <w:tcPr>
            <w:tcW w:w="1701" w:type="dxa"/>
          </w:tcPr>
          <w:p w:rsidR="00480B67" w:rsidRDefault="00C95369" w:rsidP="00DA03DA">
            <w:pPr>
              <w:pStyle w:val="Head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br/>
            </w:r>
            <w:r w:rsidR="00480B67">
              <w:rPr>
                <w:rFonts w:cs="Arial"/>
                <w:noProof/>
              </w:rPr>
              <w:t>Saksbehandler</w:t>
            </w:r>
          </w:p>
          <w:p w:rsidR="00480B67" w:rsidRDefault="00480B67" w:rsidP="00DA03DA"/>
          <w:p w:rsidR="00480B67" w:rsidRDefault="00480B67" w:rsidP="00DA03DA"/>
          <w:p w:rsidR="00480B67" w:rsidRDefault="00480B67" w:rsidP="00DA03DA">
            <w:pPr>
              <w:pStyle w:val="Header"/>
            </w:pPr>
            <w:r>
              <w:t xml:space="preserve">Sentralarkivet 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6</w:t>
            </w:r>
          </w:p>
        </w:tc>
        <w:tc>
          <w:tcPr>
            <w:tcW w:w="6945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Tilgangsbegrensning:</w:t>
            </w:r>
          </w:p>
          <w:p w:rsidR="00480B67" w:rsidRDefault="00480B67" w:rsidP="00DA03DA">
            <w:pPr>
              <w:pStyle w:val="BodyTextIndent3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Tilgangsbegrensning benyttes på saker/dokumenter 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noProof/>
              </w:rPr>
            </w:pPr>
            <w:r>
              <w:rPr>
                <w:noProof/>
              </w:rPr>
              <w:t>etter egne retningslinjer - etter delegasjon fra rådmann.</w:t>
            </w:r>
          </w:p>
        </w:tc>
        <w:tc>
          <w:tcPr>
            <w:tcW w:w="1701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r>
              <w:rPr>
                <w:rFonts w:cs="Arial"/>
                <w:noProof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7</w:t>
            </w:r>
          </w:p>
        </w:tc>
        <w:tc>
          <w:tcPr>
            <w:tcW w:w="6945" w:type="dxa"/>
          </w:tcPr>
          <w:p w:rsidR="00480B67" w:rsidRDefault="00480B67" w:rsidP="00DA03DA">
            <w:pPr>
              <w:pStyle w:val="Heading6"/>
              <w:rPr>
                <w:noProof/>
              </w:rPr>
            </w:pPr>
            <w:r>
              <w:rPr>
                <w:noProof/>
              </w:rPr>
              <w:t>Fordeling av dokumenter: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Fordeles til tjenesteleder som evt. viderefordeler til andre saksbehandlere via EDB sak og arkiv.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Dokumenter som er skannet inn sendes </w:t>
            </w:r>
            <w:r>
              <w:rPr>
                <w:b/>
                <w:bCs/>
                <w:noProof/>
              </w:rPr>
              <w:t>ikke</w:t>
            </w:r>
            <w:r>
              <w:rPr>
                <w:noProof/>
              </w:rPr>
              <w:t xml:space="preserve"> ut til saksbehandler. </w:t>
            </w:r>
          </w:p>
          <w:p w:rsidR="00480B67" w:rsidRDefault="00480B67" w:rsidP="00DA03DA">
            <w:pPr>
              <w:pStyle w:val="Header"/>
              <w:spacing w:afterLines="50"/>
              <w:rPr>
                <w:noProof/>
              </w:rPr>
            </w:pPr>
            <w:r>
              <w:rPr>
                <w:noProof/>
              </w:rPr>
              <w:t xml:space="preserve">Dokumenter som ikke er skannet sendes fysisk ut til saksbehandler. </w:t>
            </w:r>
          </w:p>
        </w:tc>
        <w:tc>
          <w:tcPr>
            <w:tcW w:w="1701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r>
              <w:rPr>
                <w:rFonts w:cs="Arial"/>
                <w:noProof/>
              </w:rPr>
              <w:t>Sentralarkivet</w:t>
            </w:r>
          </w:p>
        </w:tc>
      </w:tr>
    </w:tbl>
    <w:p w:rsidR="00480B67" w:rsidRDefault="00480B67" w:rsidP="00480B67">
      <w:pPr>
        <w:jc w:val="center"/>
        <w:rPr>
          <w:b/>
          <w:bCs/>
          <w:sz w:val="52"/>
        </w:rPr>
      </w:pPr>
    </w:p>
    <w:p w:rsidR="00480B67" w:rsidRDefault="00480B67" w:rsidP="00480B67">
      <w:r>
        <w:rPr>
          <w:b/>
          <w:bCs/>
          <w:sz w:val="52"/>
        </w:rPr>
        <w:br w:type="page"/>
      </w:r>
    </w:p>
    <w:p w:rsidR="00480B67" w:rsidRDefault="00480B67" w:rsidP="00480B67">
      <w:pPr>
        <w:pStyle w:val="Heading2"/>
        <w:rPr>
          <w:sz w:val="24"/>
        </w:rPr>
      </w:pPr>
      <w:bookmarkStart w:id="9" w:name="_Toc341096879"/>
      <w:r w:rsidRPr="00FA2321">
        <w:t>Rutine 2: Behandle inngående dokumenter</w:t>
      </w:r>
      <w:bookmarkEnd w:id="9"/>
      <w:r>
        <w:t xml:space="preserve">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>I</w:t>
      </w:r>
      <w:r>
        <w:rPr>
          <w:b/>
        </w:rPr>
        <w:tab/>
        <w:t>Formål</w:t>
      </w:r>
    </w:p>
    <w:p w:rsidR="00480B67" w:rsidRDefault="00480B67" w:rsidP="00480B67">
      <w:pPr>
        <w:rPr>
          <w:b/>
        </w:rPr>
      </w:pPr>
      <w:r>
        <w:tab/>
        <w:t>Imøtekomme krav om besvarelse av saksdokumenter.</w:t>
      </w:r>
    </w:p>
    <w:p w:rsidR="00480B67" w:rsidRDefault="00480B67" w:rsidP="00480B67">
      <w:r>
        <w:rPr>
          <w:b/>
        </w:rPr>
        <w:tab/>
      </w:r>
      <w:r>
        <w:t>Sikre journalføring og arkivering av utgående dokumenter.</w:t>
      </w:r>
    </w:p>
    <w:p w:rsidR="00480B67" w:rsidRDefault="00480B67" w:rsidP="00480B67">
      <w:r>
        <w:tab/>
        <w:t>Sikre gjenfinning av dokumenter og ivareta krav til offentlighet.</w:t>
      </w:r>
    </w:p>
    <w:p w:rsidR="00480B67" w:rsidRDefault="00480B67" w:rsidP="00480B67">
      <w:pPr>
        <w:ind w:left="708"/>
      </w:pPr>
      <w:r>
        <w:t xml:space="preserve">Oppfylle offentlighetsloven § 2, forvaltningsloven § 11 a og arkivforskriften § 2-6 og 3-8. </w:t>
      </w:r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II</w:t>
      </w:r>
      <w:r>
        <w:rPr>
          <w:b/>
        </w:rPr>
        <w:tab/>
        <w:t>Tidspunkt/hyppighet</w:t>
      </w:r>
    </w:p>
    <w:p w:rsidR="00480B67" w:rsidRDefault="00480B67" w:rsidP="00480B67">
      <w:pPr>
        <w:pStyle w:val="BodyText"/>
      </w:pPr>
      <w:r>
        <w:tab/>
        <w:t>Sak/arkivsystemet sjekkes daglig for nye saker og journalposter.</w:t>
      </w:r>
    </w:p>
    <w:p w:rsidR="00480B67" w:rsidRDefault="00480B67" w:rsidP="00480B67">
      <w:pPr>
        <w:pStyle w:val="BodyText"/>
      </w:pPr>
    </w:p>
    <w:p w:rsidR="00480B67" w:rsidRDefault="00480B67" w:rsidP="00480B67">
      <w:pPr>
        <w:rPr>
          <w:b/>
        </w:rPr>
      </w:pPr>
      <w:r>
        <w:rPr>
          <w:b/>
        </w:rPr>
        <w:t>III</w:t>
      </w:r>
      <w:r>
        <w:rPr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ab/>
        <w:t>Hendelse/Aktivitet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Ansvarlig</w:t>
      </w:r>
    </w:p>
    <w:p w:rsidR="00480B67" w:rsidRDefault="00480B67" w:rsidP="00480B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953"/>
        <w:gridCol w:w="2552"/>
      </w:tblGrid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  <w:rPr>
                <w:bCs/>
              </w:rPr>
            </w:pPr>
            <w:r>
              <w:rPr>
                <w:bCs/>
              </w:rPr>
              <w:t>Saksbehandler er ansvarlig for å sjekke om han/hun har</w:t>
            </w:r>
          </w:p>
          <w:p w:rsidR="00480B67" w:rsidRDefault="00480B67" w:rsidP="00DA03DA">
            <w:pPr>
              <w:ind w:left="283" w:hanging="283"/>
              <w:rPr>
                <w:bCs/>
              </w:rPr>
            </w:pPr>
            <w:r>
              <w:rPr>
                <w:bCs/>
              </w:rPr>
              <w:t>mottatt inngående dokumenter til saksbehandling ved å gå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bCs/>
              </w:rPr>
            </w:pPr>
            <w:r>
              <w:rPr>
                <w:bCs/>
              </w:rPr>
              <w:t>inn i sak/arkivsystemet, normalt hver arbeidsdag.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  <w:rPr>
                <w:bCs/>
              </w:rPr>
            </w:pPr>
            <w:r>
              <w:rPr>
                <w:bCs/>
              </w:rPr>
              <w:t>Saksbehandler kontrollerer at journalposten er</w:t>
            </w:r>
          </w:p>
          <w:p w:rsidR="00480B67" w:rsidRDefault="00480B67" w:rsidP="00DA03DA">
            <w:pPr>
              <w:ind w:left="283" w:hanging="283"/>
              <w:rPr>
                <w:bCs/>
              </w:rPr>
            </w:pPr>
            <w:r>
              <w:rPr>
                <w:bCs/>
              </w:rPr>
              <w:t>distribuert riktig. Er journalposten distribuert feil sørger</w:t>
            </w:r>
          </w:p>
          <w:p w:rsidR="00480B67" w:rsidRDefault="00480B67" w:rsidP="00DA03DA">
            <w:pPr>
              <w:ind w:left="283" w:hanging="283"/>
              <w:rPr>
                <w:bCs/>
              </w:rPr>
            </w:pPr>
            <w:r>
              <w:rPr>
                <w:bCs/>
              </w:rPr>
              <w:t xml:space="preserve">saksbehandler for å gi beskjed til </w:t>
            </w:r>
          </w:p>
          <w:p w:rsidR="00480B67" w:rsidRDefault="00480B67" w:rsidP="00DA03DA">
            <w:pPr>
              <w:rPr>
                <w:bCs/>
              </w:rPr>
            </w:pPr>
            <w:r>
              <w:rPr>
                <w:bCs/>
              </w:rPr>
              <w:t>leder/stedfortreder/arkivet som registrerer rett saksbehandler.</w:t>
            </w:r>
          </w:p>
          <w:p w:rsidR="00480B67" w:rsidRDefault="00480B67" w:rsidP="00DA03DA">
            <w:pPr>
              <w:ind w:left="283" w:hanging="283"/>
              <w:rPr>
                <w:bCs/>
              </w:rPr>
            </w:pPr>
            <w:r>
              <w:rPr>
                <w:bCs/>
              </w:rPr>
              <w:t>Saksbehandler sjekker og eventuelt korrigerer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bCs/>
              </w:rPr>
            </w:pPr>
            <w:r>
              <w:rPr>
                <w:bCs/>
              </w:rPr>
              <w:t xml:space="preserve">offentlighetsvurderingen og tilgangsgruppe. 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</w:rPr>
            </w:pPr>
            <w:r>
              <w:rPr>
                <w:b/>
              </w:rPr>
              <w:t xml:space="preserve">Brev som tas til etterretning (TE) eller besvares pr. </w:t>
            </w:r>
          </w:p>
          <w:p w:rsidR="00480B67" w:rsidRDefault="00480B67" w:rsidP="00DA03DA">
            <w:pPr>
              <w:spacing w:afterLines="50"/>
            </w:pPr>
            <w:r>
              <w:rPr>
                <w:b/>
              </w:rPr>
              <w:t>telefon (TLF)</w:t>
            </w:r>
          </w:p>
        </w:tc>
        <w:tc>
          <w:tcPr>
            <w:tcW w:w="2552" w:type="dxa"/>
          </w:tcPr>
          <w:p w:rsidR="00480B67" w:rsidRDefault="00480B67" w:rsidP="00DA03DA"/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 xml:space="preserve">Påføre TE eller TLF, samt dato og signatur på </w:t>
            </w:r>
          </w:p>
          <w:p w:rsidR="00480B67" w:rsidRDefault="00480B67" w:rsidP="00DA03DA">
            <w:pPr>
              <w:pStyle w:val="Header"/>
            </w:pPr>
            <w:r>
              <w:t xml:space="preserve">dokumentet (dersom dokumentet er utlevert). Bruk kommentarfeltet til å referere telefonsamtalen. </w:t>
            </w:r>
          </w:p>
          <w:p w:rsidR="00480B67" w:rsidRDefault="00480B67" w:rsidP="00DA03DA">
            <w:pPr>
              <w:pStyle w:val="Header"/>
              <w:spacing w:afterLines="50"/>
              <w:rPr>
                <w:b/>
              </w:rPr>
            </w:pPr>
            <w:r>
              <w:t xml:space="preserve">Er dokumentet bare distribuert elektronisk avskrives det i sak/arkivsystemet. </w:t>
            </w:r>
          </w:p>
        </w:tc>
        <w:tc>
          <w:tcPr>
            <w:tcW w:w="2552" w:type="dxa"/>
          </w:tcPr>
          <w:p w:rsidR="00480B67" w:rsidRDefault="00480B67" w:rsidP="00DA03DA"/>
          <w:p w:rsidR="00480B67" w:rsidRDefault="00480B67" w:rsidP="00DA03DA"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 xml:space="preserve">Dokument med eventuell saksmappe returneres 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b/>
              </w:rPr>
            </w:pPr>
            <w:r>
              <w:t xml:space="preserve">arkivet dersom dette er utlevert. 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480B67" w:rsidRDefault="00480B67" w:rsidP="00DA03DA">
            <w:pPr>
              <w:spacing w:beforeLines="50" w:afterLines="50"/>
            </w:pPr>
            <w:r>
              <w:rPr>
                <w:b/>
              </w:rPr>
              <w:t xml:space="preserve">Dokument som besvares med utgående dokument </w:t>
            </w:r>
          </w:p>
        </w:tc>
        <w:tc>
          <w:tcPr>
            <w:tcW w:w="2552" w:type="dxa"/>
          </w:tcPr>
          <w:p w:rsidR="00480B67" w:rsidRDefault="00480B67" w:rsidP="00DA03DA"/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>Søk frem riktig sak i sak/arkivsystemet og velg inngående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dokument som skal besvares. 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</w:pPr>
            <w:r>
              <w:t xml:space="preserve">Registrer utgående svar-dokument. </w:t>
            </w:r>
          </w:p>
          <w:p w:rsidR="00480B67" w:rsidRDefault="00480B67" w:rsidP="00DA03DA">
            <w:pPr>
              <w:ind w:left="283" w:hanging="283"/>
            </w:pPr>
            <w:r>
              <w:t>Husk vurdering av offentlighet og tilgangsbegrensning og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registrer de rette kodene i sak/arkivsystemet. 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</w:pPr>
            <w:r>
              <w:t xml:space="preserve">Produser dokument ved å velge en av de tilgjengelige 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>dokumentmaler.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:rsidR="00480B67" w:rsidRDefault="00480B67" w:rsidP="00DA03DA">
            <w:pPr>
              <w:pStyle w:val="Header"/>
              <w:spacing w:beforeLines="50" w:afterLines="50"/>
            </w:pPr>
            <w:r>
              <w:t>Dersom dokumentet har vedlegg som er skrevet i Word, Excel, etc., skal også vedleggene tilknyttes sak/arkivsystemet.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:rsidR="00480B67" w:rsidRDefault="00480B67" w:rsidP="00DA03DA">
            <w:pPr>
              <w:pStyle w:val="BodyText"/>
              <w:spacing w:beforeLines="50"/>
            </w:pPr>
            <w:r>
              <w:t>Saksbehandler er ansvarlig for nødvendige underskrifter og utsendelse av dokumenter. Det skal alltid være 2 underskrifter på vedtak og utgående brev.</w:t>
            </w:r>
          </w:p>
          <w:p w:rsidR="00480B67" w:rsidRDefault="00480B67" w:rsidP="00DA03DA">
            <w:pPr>
              <w:pStyle w:val="BodyText"/>
            </w:pPr>
          </w:p>
          <w:p w:rsidR="00480B67" w:rsidRDefault="00480B67" w:rsidP="00DA03DA">
            <w:pPr>
              <w:pStyle w:val="BodyText"/>
            </w:pPr>
            <w:r>
              <w:t xml:space="preserve">Det skal være to kopier (hvorav det ene skal i kopibok) av ferdig undertegnet utgående dokument og en kopi av evt. vedlegg. </w:t>
            </w:r>
          </w:p>
          <w:p w:rsidR="00480B67" w:rsidRDefault="00480B67" w:rsidP="00DA03DA">
            <w:pPr>
              <w:pStyle w:val="BodyText"/>
            </w:pPr>
          </w:p>
          <w:p w:rsidR="00480B67" w:rsidRDefault="00480B67" w:rsidP="00DA03DA">
            <w:pPr>
              <w:pStyle w:val="BodyText"/>
              <w:rPr>
                <w:i/>
              </w:rPr>
            </w:pPr>
            <w:r>
              <w:t>Kopier og ferdig behandlede dokumenter sendes arkivet for arkivering.</w:t>
            </w:r>
          </w:p>
          <w:p w:rsidR="00480B67" w:rsidRDefault="00480B67" w:rsidP="00DA03DA">
            <w:pPr>
              <w:rPr>
                <w:iCs/>
              </w:rPr>
            </w:pPr>
            <w:r>
              <w:rPr>
                <w:i/>
              </w:rPr>
              <w:t xml:space="preserve"> </w:t>
            </w:r>
          </w:p>
          <w:p w:rsidR="00480B67" w:rsidRDefault="00480B67" w:rsidP="00DA03DA">
            <w:r>
              <w:rPr>
                <w:noProof/>
              </w:rPr>
              <w:t>Frist for utsendelse er når postbudet henter posten i Kommunehuset.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C95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:rsidR="00480B67" w:rsidRDefault="00480B67" w:rsidP="00DA03DA">
            <w:pPr>
              <w:spacing w:beforeLines="50"/>
            </w:pPr>
            <w:r>
              <w:t xml:space="preserve">Når utgående dokument er endelig, må dokumentstatus i 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sak/arkivsystemet oppdateres til F. </w:t>
            </w:r>
          </w:p>
        </w:tc>
        <w:tc>
          <w:tcPr>
            <w:tcW w:w="25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</w:tbl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pStyle w:val="Heading2"/>
        <w:rPr>
          <w:sz w:val="32"/>
        </w:rPr>
      </w:pPr>
      <w:r>
        <w:br w:type="page"/>
      </w:r>
      <w:bookmarkStart w:id="10" w:name="_Toc118518247"/>
      <w:bookmarkStart w:id="11" w:name="_Toc118690440"/>
      <w:bookmarkStart w:id="12" w:name="_Toc118699048"/>
      <w:bookmarkStart w:id="13" w:name="_Toc119727234"/>
      <w:bookmarkStart w:id="14" w:name="_Toc119728713"/>
      <w:bookmarkStart w:id="15" w:name="_Toc120419258"/>
      <w:bookmarkStart w:id="16" w:name="_Toc128293796"/>
      <w:bookmarkStart w:id="17" w:name="_Toc341096880"/>
      <w:r>
        <w:t>Rutine 3: E-post</w:t>
      </w:r>
      <w:bookmarkEnd w:id="10"/>
      <w:bookmarkEnd w:id="11"/>
      <w:bookmarkEnd w:id="12"/>
      <w:r>
        <w:t xml:space="preserve"> – inngående og utgående</w:t>
      </w:r>
      <w:bookmarkEnd w:id="13"/>
      <w:bookmarkEnd w:id="14"/>
      <w:bookmarkEnd w:id="15"/>
      <w:bookmarkEnd w:id="16"/>
      <w:bookmarkEnd w:id="17"/>
    </w:p>
    <w:p w:rsidR="00480B67" w:rsidRDefault="00480B67" w:rsidP="00480B67">
      <w:pPr>
        <w:pStyle w:val="Prosedyreavsnitt"/>
        <w:numPr>
          <w:ilvl w:val="0"/>
          <w:numId w:val="12"/>
        </w:num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Formål</w:t>
      </w:r>
    </w:p>
    <w:p w:rsidR="00480B67" w:rsidRDefault="00480B67" w:rsidP="00480B67">
      <w:pPr>
        <w:ind w:left="709"/>
      </w:pPr>
      <w:r>
        <w:t>Oppfylle krav i arkivforskriften § 3 – 2 og offentlighetsloven § 2.</w:t>
      </w:r>
    </w:p>
    <w:p w:rsidR="00480B67" w:rsidRDefault="00480B67" w:rsidP="00480B67">
      <w:pPr>
        <w:ind w:left="709"/>
      </w:pPr>
      <w:r>
        <w:t xml:space="preserve">Sikre at arkivverdig e-post blir journalført. Sikre gjenfinning av dokumenter. </w:t>
      </w:r>
    </w:p>
    <w:p w:rsidR="00480B67" w:rsidRDefault="00480B67" w:rsidP="00480B67">
      <w:pPr>
        <w:pStyle w:val="Prosedyreavsnitt"/>
        <w:numPr>
          <w:ilvl w:val="0"/>
          <w:numId w:val="12"/>
        </w:num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Tidspunkt/hyppighet</w:t>
      </w:r>
    </w:p>
    <w:p w:rsidR="00480B67" w:rsidRDefault="00480B67" w:rsidP="00480B67">
      <w:pPr>
        <w:ind w:left="709"/>
      </w:pPr>
      <w:r>
        <w:t>Ved behov</w:t>
      </w:r>
    </w:p>
    <w:p w:rsidR="00480B67" w:rsidRDefault="00480B67" w:rsidP="00480B67">
      <w:pPr>
        <w:pStyle w:val="Prosedyreavsnitt"/>
        <w:numPr>
          <w:ilvl w:val="0"/>
          <w:numId w:val="12"/>
        </w:numPr>
        <w:spacing w:after="120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Framgangsmåte </w:t>
      </w:r>
    </w:p>
    <w:p w:rsidR="00480B67" w:rsidRDefault="00480B67" w:rsidP="00480B67">
      <w:pPr>
        <w:pStyle w:val="Prosedyreavsnitt"/>
        <w:numPr>
          <w:ilvl w:val="0"/>
          <w:numId w:val="0"/>
        </w:numPr>
        <w:spacing w:after="120"/>
        <w:ind w:left="720" w:hanging="360"/>
        <w:rPr>
          <w:lang w:val="nb-NO"/>
        </w:rPr>
      </w:pPr>
    </w:p>
    <w:p w:rsidR="00480B67" w:rsidRDefault="00480B67" w:rsidP="00480B67">
      <w:pPr>
        <w:rPr>
          <w:b/>
          <w:bCs/>
        </w:rPr>
      </w:pPr>
      <w:r>
        <w:t xml:space="preserve">   </w:t>
      </w:r>
      <w:r>
        <w:tab/>
        <w:t xml:space="preserve">   </w:t>
      </w:r>
      <w:r>
        <w:rPr>
          <w:b/>
          <w:bCs/>
        </w:rPr>
        <w:t>Rutinebeskrivelse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6480"/>
        <w:gridCol w:w="1942"/>
      </w:tblGrid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480" w:type="dxa"/>
          </w:tcPr>
          <w:p w:rsidR="00480B67" w:rsidRDefault="00480B67" w:rsidP="00DA03DA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Dokumenter som blir mottatt eller sendt som </w:t>
            </w:r>
            <w:r>
              <w:rPr>
                <w:b/>
                <w:noProof/>
              </w:rPr>
              <w:t xml:space="preserve">e-post, </w:t>
            </w:r>
            <w:r>
              <w:rPr>
                <w:noProof/>
              </w:rPr>
              <w:t xml:space="preserve">og som etter innholdet må regnes som et saksdokument, </w:t>
            </w:r>
            <w:r>
              <w:rPr>
                <w:b/>
                <w:noProof/>
              </w:rPr>
              <w:t>skal</w:t>
            </w:r>
            <w:r>
              <w:rPr>
                <w:noProof/>
              </w:rPr>
              <w:t xml:space="preserve"> journalføres, jfr. arkivforskriftens § 3 – 2, 1. ledd. E-post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skal behandles på samme måte som inngående/utgående dokument. 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 xml:space="preserve">E-post skal ikke benyttes til sending av dokumenter </w:t>
            </w:r>
          </w:p>
          <w:p w:rsidR="00480B67" w:rsidRDefault="00480B67" w:rsidP="00DA03DA">
            <w:pPr>
              <w:ind w:left="283" w:hanging="283"/>
              <w:rPr>
                <w:rFonts w:cs="Arial"/>
                <w:bCs/>
                <w:noProof/>
                <w:color w:val="000000"/>
              </w:rPr>
            </w:pPr>
            <w:r>
              <w:rPr>
                <w:rFonts w:cs="Arial"/>
                <w:bCs/>
                <w:noProof/>
                <w:color w:val="000000"/>
              </w:rPr>
              <w:t>med sensitive opplysninger. I kritiske situasjoner kan det</w:t>
            </w:r>
          </w:p>
          <w:p w:rsidR="00480B67" w:rsidRDefault="00480B67" w:rsidP="00DA03DA">
            <w:pPr>
              <w:spacing w:after="100" w:afterAutospacing="1"/>
              <w:rPr>
                <w:noProof/>
              </w:rPr>
            </w:pPr>
            <w:r>
              <w:t>likevel gis anledning til å bruke e-post hvis sensitive opplysninger er sladdet.</w:t>
            </w:r>
          </w:p>
        </w:tc>
        <w:tc>
          <w:tcPr>
            <w:tcW w:w="1942" w:type="dxa"/>
          </w:tcPr>
          <w:p w:rsidR="00480B67" w:rsidRDefault="00480B67" w:rsidP="00DA03DA">
            <w:pPr>
              <w:rPr>
                <w:rFonts w:cs="Arial"/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  <w:r>
              <w:rPr>
                <w:noProof/>
              </w:rPr>
              <w:t>/ saksbehandler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6480" w:type="dxa"/>
          </w:tcPr>
          <w:p w:rsidR="00480B67" w:rsidRDefault="00480B67" w:rsidP="00DA03DA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Inngående e-post: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Det sentrale e-postmottaket, </w:t>
            </w:r>
            <w:hyperlink r:id="rId8" w:history="1">
              <w:r w:rsidRPr="00EB5C0D">
                <w:rPr>
                  <w:rStyle w:val="Hyperlink"/>
                  <w:noProof/>
                </w:rPr>
                <w:t>postmottak@romskog.kommune.no</w:t>
              </w:r>
            </w:hyperlink>
            <w:r>
              <w:rPr>
                <w:noProof/>
              </w:rPr>
              <w:t xml:space="preserve">  åpnes morgen og ettermiddag hver dag for inngående post. </w:t>
            </w:r>
          </w:p>
          <w:p w:rsidR="00480B67" w:rsidRDefault="00480B67" w:rsidP="00DA03DA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Post som ikke er arkivverdig fordeles direkte til rett mottaker elektronisk. </w:t>
            </w:r>
          </w:p>
          <w:p w:rsidR="00016C7D" w:rsidRDefault="00016C7D" w:rsidP="00DA03DA">
            <w:pPr>
              <w:pStyle w:val="BodyText"/>
              <w:rPr>
                <w:noProof/>
              </w:rPr>
            </w:pPr>
          </w:p>
          <w:p w:rsidR="00016C7D" w:rsidRPr="00D650E3" w:rsidRDefault="00016C7D" w:rsidP="00016C7D">
            <w:pPr>
              <w:rPr>
                <w:noProof/>
              </w:rPr>
            </w:pPr>
            <w:r w:rsidRPr="00D650E3">
              <w:rPr>
                <w:noProof/>
              </w:rPr>
              <w:t xml:space="preserve">Arkivverdig e-post skrives ut og </w:t>
            </w:r>
            <w:r>
              <w:rPr>
                <w:noProof/>
              </w:rPr>
              <w:t>registreres rett inn i ESA via ESA-flik i Outlook</w:t>
            </w:r>
            <w:r w:rsidRPr="00D650E3">
              <w:rPr>
                <w:noProof/>
              </w:rPr>
              <w:t xml:space="preserve">. </w:t>
            </w:r>
          </w:p>
          <w:p w:rsidR="00480B67" w:rsidRDefault="00480B67" w:rsidP="00DA03DA">
            <w:pPr>
              <w:spacing w:before="100" w:beforeAutospacing="1" w:after="100" w:afterAutospacing="1"/>
              <w:rPr>
                <w:noProof/>
              </w:rPr>
            </w:pPr>
            <w:r w:rsidRPr="0023087F">
              <w:rPr>
                <w:noProof/>
              </w:rPr>
              <w:t>Arkivverdig e-post skrives ut og behandles på samme måte som inngående post</w:t>
            </w:r>
            <w:r>
              <w:rPr>
                <w:noProof/>
              </w:rPr>
              <w:t>, rutine 1.</w:t>
            </w:r>
          </w:p>
        </w:tc>
        <w:tc>
          <w:tcPr>
            <w:tcW w:w="1942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6480" w:type="dxa"/>
          </w:tcPr>
          <w:p w:rsidR="00480B67" w:rsidRDefault="00016C7D" w:rsidP="00DA03DA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Saksbehandler som får e-post</w:t>
            </w:r>
            <w:r w:rsidRPr="00D650E3">
              <w:rPr>
                <w:noProof/>
              </w:rPr>
              <w:t xml:space="preserve"> direkte i egen postboks og </w:t>
            </w:r>
            <w:r>
              <w:rPr>
                <w:noProof/>
              </w:rPr>
              <w:t>hvor denne</w:t>
            </w:r>
            <w:r w:rsidRPr="00D650E3">
              <w:rPr>
                <w:noProof/>
              </w:rPr>
              <w:t xml:space="preserve"> skal journalføres, </w:t>
            </w:r>
            <w:r>
              <w:rPr>
                <w:noProof/>
              </w:rPr>
              <w:t>skal sjøl registrere e-posten inn i ESA. Saksbehandler må printe ut e-posten og levere denne til sentralarkivet for arkivering</w:t>
            </w:r>
          </w:p>
        </w:tc>
        <w:tc>
          <w:tcPr>
            <w:tcW w:w="1942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Saksbehandler 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</w:p>
        </w:tc>
        <w:tc>
          <w:tcPr>
            <w:tcW w:w="6480" w:type="dxa"/>
          </w:tcPr>
          <w:p w:rsidR="00480B67" w:rsidRDefault="00480B67" w:rsidP="00DA03DA">
            <w:pPr>
              <w:spacing w:before="100" w:beforeAutospacing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Utgående e-post:</w:t>
            </w:r>
          </w:p>
          <w:p w:rsidR="00480B67" w:rsidRDefault="00480B67" w:rsidP="00DA03DA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 xml:space="preserve">Saksbehandler registrerer e-posten i sak/arkivsystemet og sender rett antall kopier av arkivverdig e-post på lik linje som utgående dokument. </w:t>
            </w:r>
          </w:p>
        </w:tc>
        <w:tc>
          <w:tcPr>
            <w:tcW w:w="1942" w:type="dxa"/>
          </w:tcPr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6480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Arkivet kontrollerer journalopplysningene og endrer status til J og arkiverer kopier i saksmappe samt kopibok.</w:t>
            </w:r>
          </w:p>
        </w:tc>
        <w:tc>
          <w:tcPr>
            <w:tcW w:w="1942" w:type="dxa"/>
          </w:tcPr>
          <w:p w:rsidR="00480B67" w:rsidRDefault="00480B67" w:rsidP="00DA03DA">
            <w:pPr>
              <w:spacing w:before="100" w:beforeAutospacing="1"/>
              <w:rPr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480B67" w:rsidRDefault="00480B67" w:rsidP="00480B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80B67" w:rsidRDefault="00480B67" w:rsidP="00480B67"/>
    <w:p w:rsidR="00480B67" w:rsidRDefault="00480B67" w:rsidP="00480B67">
      <w:pPr>
        <w:jc w:val="center"/>
      </w:pPr>
    </w:p>
    <w:p w:rsidR="00480B67" w:rsidRDefault="00480B67" w:rsidP="00480B67">
      <w:pPr>
        <w:jc w:val="center"/>
      </w:pPr>
      <w:r>
        <w:br w:type="page"/>
      </w:r>
    </w:p>
    <w:p w:rsidR="00480B67" w:rsidRDefault="00480B67" w:rsidP="00480B67">
      <w:pPr>
        <w:pStyle w:val="Heading2"/>
        <w:rPr>
          <w:b w:val="0"/>
          <w:sz w:val="30"/>
        </w:rPr>
      </w:pPr>
      <w:bookmarkStart w:id="18" w:name="_Toc118518248"/>
      <w:bookmarkStart w:id="19" w:name="_Toc118690441"/>
      <w:bookmarkStart w:id="20" w:name="_Toc118699049"/>
      <w:bookmarkStart w:id="21" w:name="_Toc119727235"/>
      <w:bookmarkStart w:id="22" w:name="_Toc119728714"/>
      <w:bookmarkStart w:id="23" w:name="_Toc120419259"/>
      <w:bookmarkStart w:id="24" w:name="_Toc128293797"/>
      <w:bookmarkStart w:id="25" w:name="_Toc341096881"/>
      <w:r>
        <w:t>Rutine 4: Telefaks</w:t>
      </w:r>
      <w:bookmarkEnd w:id="18"/>
      <w:bookmarkEnd w:id="19"/>
      <w:bookmarkEnd w:id="20"/>
      <w:r>
        <w:t xml:space="preserve"> – inngående og utgående</w:t>
      </w:r>
      <w:bookmarkEnd w:id="21"/>
      <w:bookmarkEnd w:id="22"/>
      <w:bookmarkEnd w:id="23"/>
      <w:bookmarkEnd w:id="24"/>
      <w:bookmarkEnd w:id="25"/>
    </w:p>
    <w:p w:rsidR="00480B67" w:rsidRDefault="00480B67" w:rsidP="00480B67">
      <w:pPr>
        <w:pStyle w:val="Prosedyreavsnitt"/>
        <w:numPr>
          <w:ilvl w:val="0"/>
          <w:numId w:val="13"/>
        </w:num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Formål</w:t>
      </w:r>
    </w:p>
    <w:p w:rsidR="00480B67" w:rsidRDefault="00480B67" w:rsidP="00480B67">
      <w:pPr>
        <w:ind w:left="349"/>
      </w:pPr>
      <w:r>
        <w:t xml:space="preserve">Oppfylle krav til arkivforskriften § 3 – 2  og offentlighetsloven §  2. </w:t>
      </w:r>
    </w:p>
    <w:p w:rsidR="00480B67" w:rsidRDefault="00480B67" w:rsidP="00480B67">
      <w:pPr>
        <w:ind w:left="349"/>
      </w:pPr>
      <w:r>
        <w:t xml:space="preserve">Sikre at telefaks som skal saksbehandles blir journalført i sak/arkivsystemet. Sikre gjenfinning av dokumenter. </w:t>
      </w:r>
    </w:p>
    <w:p w:rsidR="00480B67" w:rsidRDefault="00480B67" w:rsidP="00480B67">
      <w:pPr>
        <w:pStyle w:val="Prosedyreavsnitt"/>
        <w:numPr>
          <w:ilvl w:val="0"/>
          <w:numId w:val="13"/>
        </w:num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Tidspunkt/hyppighet</w:t>
      </w:r>
    </w:p>
    <w:p w:rsidR="00480B67" w:rsidRDefault="00480B67" w:rsidP="00480B67">
      <w:pPr>
        <w:ind w:left="349"/>
      </w:pPr>
      <w:r>
        <w:t>Ved behov</w:t>
      </w:r>
    </w:p>
    <w:p w:rsidR="00480B67" w:rsidRDefault="00480B67" w:rsidP="00480B67">
      <w:pPr>
        <w:pStyle w:val="Prosedyreavsnitt"/>
        <w:numPr>
          <w:ilvl w:val="0"/>
          <w:numId w:val="13"/>
        </w:numPr>
        <w:spacing w:after="120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Framgangsmåte</w:t>
      </w:r>
    </w:p>
    <w:p w:rsidR="00480B67" w:rsidRDefault="00480B67" w:rsidP="00480B67">
      <w:pPr>
        <w:pStyle w:val="Prosedyreavsnitt"/>
        <w:numPr>
          <w:ilvl w:val="0"/>
          <w:numId w:val="0"/>
        </w:numPr>
        <w:spacing w:after="120"/>
        <w:ind w:left="720" w:hanging="360"/>
        <w:rPr>
          <w:lang w:val="nb-NO"/>
        </w:rPr>
      </w:pPr>
    </w:p>
    <w:p w:rsidR="00480B67" w:rsidRDefault="00480B67" w:rsidP="00480B67">
      <w:pPr>
        <w:pStyle w:val="Heading5"/>
      </w:pPr>
      <w:r>
        <w:t>Rutinebeskrivelse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Ansvar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7"/>
        <w:gridCol w:w="6816"/>
        <w:gridCol w:w="1607"/>
      </w:tblGrid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:rsidR="00480B67" w:rsidRDefault="00480B67" w:rsidP="00DA03DA">
            <w:pPr>
              <w:pStyle w:val="Heading6"/>
            </w:pPr>
            <w:r>
              <w:t>Inngående telefaks</w:t>
            </w:r>
          </w:p>
        </w:tc>
        <w:tc>
          <w:tcPr>
            <w:tcW w:w="1582" w:type="dxa"/>
          </w:tcPr>
          <w:p w:rsidR="00480B67" w:rsidRDefault="00480B67" w:rsidP="00DA03DA"/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</w:pPr>
            <w:r>
              <w:t xml:space="preserve">Dokumenter som blir mottatt som </w:t>
            </w:r>
            <w:r>
              <w:rPr>
                <w:b/>
              </w:rPr>
              <w:t>telefaks</w:t>
            </w:r>
            <w:r>
              <w:t xml:space="preserve">, og som etter innholdet må regnes som et saksdokument, </w:t>
            </w:r>
            <w:r>
              <w:rPr>
                <w:b/>
              </w:rPr>
              <w:t>skal</w:t>
            </w:r>
            <w:r>
              <w:t xml:space="preserve"> leveres til sentralarkivet for journalføring og skanning </w:t>
            </w:r>
            <w:r>
              <w:rPr>
                <w:b/>
                <w:bCs/>
              </w:rPr>
              <w:t>før</w:t>
            </w:r>
            <w:r>
              <w:t xml:space="preserve"> saksbehandling, jfr. arkivforskriftens § 3-2, 1. ledd. Telefaks skal behandles på samme måte som inngående dokument.   </w:t>
            </w:r>
          </w:p>
        </w:tc>
        <w:tc>
          <w:tcPr>
            <w:tcW w:w="1582" w:type="dxa"/>
          </w:tcPr>
          <w:p w:rsidR="00480B67" w:rsidRDefault="00480B67" w:rsidP="00DA03DA"/>
          <w:p w:rsidR="00480B67" w:rsidRDefault="00480B67" w:rsidP="00DA03DA">
            <w:r>
              <w:t>Saksbehandler/</w:t>
            </w:r>
          </w:p>
          <w:p w:rsidR="00480B67" w:rsidRDefault="00480B67" w:rsidP="00DA03DA"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:rsidR="00480B67" w:rsidRDefault="00480B67" w:rsidP="00DA03DA">
            <w:pPr>
              <w:pStyle w:val="Heading6"/>
              <w:spacing w:before="0" w:after="0"/>
            </w:pPr>
            <w:r>
              <w:t>Utgående telefaks</w:t>
            </w:r>
          </w:p>
        </w:tc>
        <w:tc>
          <w:tcPr>
            <w:tcW w:w="1582" w:type="dxa"/>
          </w:tcPr>
          <w:p w:rsidR="00480B67" w:rsidRDefault="00480B67" w:rsidP="00DA03DA"/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</w:pPr>
            <w:r>
              <w:t xml:space="preserve">Dokumenter som blir sendt som telefaks, og som etter innholdet må regnes som et saksdokument, skal følge rutinen for utgående dokument. </w:t>
            </w:r>
          </w:p>
        </w:tc>
        <w:tc>
          <w:tcPr>
            <w:tcW w:w="1582" w:type="dxa"/>
          </w:tcPr>
          <w:p w:rsidR="00480B67" w:rsidRDefault="00480B67" w:rsidP="00DA03DA"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</w:pPr>
            <w:r>
              <w:t xml:space="preserve">Telefaks skal ikke benyttes til dokumenter med sensitive opplysninger. I kritiske situasjoner kan det likevel gis anledning til å bruke telefaks, forutsatt at avsender og mottaker har telefonkontakt fra sendingen starter til den er mottatt, og at navn o.l er sladdet i sendingen. </w:t>
            </w:r>
          </w:p>
        </w:tc>
        <w:tc>
          <w:tcPr>
            <w:tcW w:w="1582" w:type="dxa"/>
          </w:tcPr>
          <w:p w:rsidR="00480B67" w:rsidRDefault="00480B67" w:rsidP="00DA03DA"/>
          <w:p w:rsidR="00480B67" w:rsidRDefault="00480B67" w:rsidP="00DA03DA">
            <w:r>
              <w:t>Saksbehandler</w:t>
            </w:r>
          </w:p>
        </w:tc>
      </w:tr>
    </w:tbl>
    <w:p w:rsidR="00480B67" w:rsidRDefault="00480B67" w:rsidP="00480B67"/>
    <w:p w:rsidR="00480B67" w:rsidRDefault="00480B67" w:rsidP="00480B67">
      <w:pPr>
        <w:pStyle w:val="Heading2"/>
      </w:pPr>
      <w:r>
        <w:br w:type="page"/>
      </w:r>
      <w:bookmarkStart w:id="26" w:name="_Toc341096882"/>
      <w:r>
        <w:t>Rutine 5: Utgående dokument - ny og eksisterende sak</w:t>
      </w:r>
      <w:bookmarkEnd w:id="26"/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</w:t>
      </w:r>
      <w:r>
        <w:rPr>
          <w:b/>
        </w:rPr>
        <w:tab/>
        <w:t>Formål</w:t>
      </w:r>
    </w:p>
    <w:p w:rsidR="00480B67" w:rsidRDefault="00480B67" w:rsidP="00480B67">
      <w:r>
        <w:tab/>
        <w:t>Sikre journalføring og arkivering av utgående dokumenter.</w:t>
      </w:r>
    </w:p>
    <w:p w:rsidR="00480B67" w:rsidRDefault="00480B67" w:rsidP="00480B67">
      <w:r>
        <w:tab/>
        <w:t>Sikre gjenfinning av dokumenter og ivareta krav til offentlighet.</w:t>
      </w:r>
    </w:p>
    <w:p w:rsidR="00480B67" w:rsidRDefault="00480B67" w:rsidP="00480B67">
      <w:pPr>
        <w:ind w:left="708"/>
      </w:pPr>
      <w:r>
        <w:t xml:space="preserve">Oppfylle offentlighetsloven § 2 og arkivforskriften § 2-6. </w:t>
      </w:r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II</w:t>
      </w:r>
      <w:r>
        <w:rPr>
          <w:b/>
        </w:rPr>
        <w:tab/>
        <w:t>Tidspunkt/hyppighet</w:t>
      </w:r>
    </w:p>
    <w:p w:rsidR="00480B67" w:rsidRDefault="00480B67" w:rsidP="00480B67">
      <w:pPr>
        <w:rPr>
          <w:b/>
        </w:rPr>
      </w:pPr>
      <w:r>
        <w:tab/>
        <w:t>Ved behov.</w:t>
      </w:r>
    </w:p>
    <w:p w:rsidR="00480B67" w:rsidRDefault="00480B67" w:rsidP="00480B67">
      <w:pPr>
        <w:rPr>
          <w:b/>
        </w:rPr>
      </w:pPr>
      <w:r>
        <w:br/>
      </w:r>
      <w:r>
        <w:rPr>
          <w:b/>
        </w:rPr>
        <w:t>III</w:t>
      </w:r>
      <w:r>
        <w:rPr>
          <w:b/>
        </w:rPr>
        <w:tab/>
        <w:t xml:space="preserve">Rutineflyt </w:t>
      </w:r>
    </w:p>
    <w:p w:rsidR="00016C7D" w:rsidRDefault="00016C7D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ab/>
        <w:t>Hendelse/Aktivitet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Ansvarlig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b/>
                <w:bCs/>
              </w:rPr>
            </w:pPr>
          </w:p>
        </w:tc>
        <w:tc>
          <w:tcPr>
            <w:tcW w:w="5736" w:type="dxa"/>
          </w:tcPr>
          <w:p w:rsidR="00480B67" w:rsidRDefault="00480B67" w:rsidP="00DA03DA">
            <w:pPr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Utgående dokument i ny sak:</w:t>
            </w:r>
          </w:p>
        </w:tc>
        <w:tc>
          <w:tcPr>
            <w:tcW w:w="1852" w:type="dxa"/>
          </w:tcPr>
          <w:p w:rsidR="00480B67" w:rsidRDefault="00480B67" w:rsidP="00DA03DA"/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Start </w:t>
            </w:r>
            <w:r>
              <w:rPr>
                <w:u w:val="single"/>
              </w:rPr>
              <w:t>alltid</w:t>
            </w:r>
            <w:r>
              <w:t xml:space="preserve"> med å gjøre et søk på eksisterende saker i </w:t>
            </w:r>
          </w:p>
          <w:p w:rsidR="00480B67" w:rsidRDefault="00480B67" w:rsidP="00DA03DA">
            <w:pPr>
              <w:spacing w:afterLines="50"/>
            </w:pPr>
            <w:r>
              <w:t xml:space="preserve">sak/arkivsystemet før ny sak opprettes.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</w:pPr>
            <w:r>
              <w:t xml:space="preserve">Dersom saken ikke finnes fra før, opprettes ny sak i </w:t>
            </w:r>
          </w:p>
          <w:p w:rsidR="00480B67" w:rsidRDefault="00480B67" w:rsidP="00DA03DA">
            <w:pPr>
              <w:spacing w:afterLines="50"/>
            </w:pPr>
            <w:r>
              <w:t xml:space="preserve">sak/arkivsystemet.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</w:pPr>
            <w:r>
              <w:t xml:space="preserve">Registrer utgående dokument. </w:t>
            </w:r>
          </w:p>
          <w:p w:rsidR="00480B67" w:rsidRDefault="00480B67" w:rsidP="00DA03DA">
            <w:pPr>
              <w:ind w:left="283" w:hanging="283"/>
            </w:pPr>
            <w:r>
              <w:t>Husk vurdering av offentlighet og tilgangsbegrensning og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registrer de rette kodene i sak/arkivsystemet.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016C7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36" w:type="dxa"/>
          </w:tcPr>
          <w:p w:rsidR="00480B67" w:rsidRDefault="00480B67" w:rsidP="00016C7D">
            <w:pPr>
              <w:pStyle w:val="Header"/>
              <w:spacing w:beforeLines="50"/>
            </w:pPr>
            <w:r>
              <w:t>Produser dokument ved å velge en av de tilgjengelige</w:t>
            </w:r>
            <w:r w:rsidR="00016C7D">
              <w:t xml:space="preserve"> </w:t>
            </w:r>
            <w:r>
              <w:t>dokumentmaler.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</w:pPr>
            <w:r>
              <w:t>Dersom brevet har vedlegg som er skrevet i Word, Excel, etc., skal også vedleggene tilknyttes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36" w:type="dxa"/>
          </w:tcPr>
          <w:p w:rsidR="00480B67" w:rsidRDefault="00480B67" w:rsidP="00DA03DA">
            <w:pPr>
              <w:pStyle w:val="BodyText"/>
              <w:spacing w:beforeLines="50"/>
            </w:pPr>
            <w:r>
              <w:t>Saksbehandler er ansvarlig for nødvendige underskrifter og utsendelse av dokumenter.  Det skal alltid være 2 underskrifter på vedtak og utgående brev.</w:t>
            </w:r>
          </w:p>
          <w:p w:rsidR="00480B67" w:rsidRDefault="00480B67" w:rsidP="00DA03DA">
            <w:pPr>
              <w:pStyle w:val="BodyText"/>
            </w:pPr>
          </w:p>
          <w:p w:rsidR="00480B67" w:rsidRDefault="00480B67" w:rsidP="00DA03DA">
            <w:pPr>
              <w:pStyle w:val="BodyText"/>
            </w:pPr>
            <w:r>
              <w:t xml:space="preserve">Det skal være to kopier av ferdig undertegnet utgående dokument og en kopi av evt. vedlegg. </w:t>
            </w:r>
          </w:p>
          <w:p w:rsidR="00480B67" w:rsidRDefault="00480B67" w:rsidP="00DA03DA">
            <w:pPr>
              <w:pStyle w:val="BodyText"/>
            </w:pPr>
          </w:p>
          <w:p w:rsidR="00480B67" w:rsidRDefault="00480B67" w:rsidP="00DA03DA">
            <w:pPr>
              <w:pStyle w:val="BodyText"/>
              <w:rPr>
                <w:i/>
              </w:rPr>
            </w:pPr>
            <w:r>
              <w:t>Kopier og ferdig behandlede dokumenter sendes arkivet for arkivering.</w:t>
            </w:r>
          </w:p>
          <w:p w:rsidR="00480B67" w:rsidRDefault="00480B67" w:rsidP="00DA03DA">
            <w:pPr>
              <w:rPr>
                <w:iCs/>
              </w:rPr>
            </w:pPr>
            <w:r>
              <w:rPr>
                <w:i/>
              </w:rPr>
              <w:t xml:space="preserve"> </w:t>
            </w:r>
          </w:p>
          <w:p w:rsidR="00480B67" w:rsidRDefault="00480B67" w:rsidP="00DA03DA">
            <w:r>
              <w:rPr>
                <w:noProof/>
              </w:rPr>
              <w:t>Frist for utsendelse er når postbudet henter posten i Kommunehuset jfr. rutine 1 punkt 1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 xml:space="preserve">Når utgående dokument er endelig, må dokumentstatus i </w:t>
            </w:r>
          </w:p>
          <w:p w:rsidR="00480B67" w:rsidRDefault="00480B67" w:rsidP="00DA03DA">
            <w:pPr>
              <w:ind w:left="283" w:hanging="283"/>
            </w:pPr>
            <w:r>
              <w:t xml:space="preserve">sak/arkivsystemet oppdateres til F.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b/>
                <w:bCs/>
              </w:rPr>
            </w:pP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Utgående dokument i eksisterende sak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b/>
                <w:bCs/>
              </w:rPr>
            </w:pP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</w:pPr>
            <w:r>
              <w:t>Søk fram riktig sak i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</w:pPr>
            <w:r>
              <w:t>Følg så punktene fra nr. 3 til 7 som ovenfor.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Saksbehandler</w:t>
            </w:r>
          </w:p>
        </w:tc>
      </w:tr>
    </w:tbl>
    <w:p w:rsidR="00480B67" w:rsidRDefault="00480B67" w:rsidP="00480B67">
      <w:pPr>
        <w:pStyle w:val="Heading2"/>
      </w:pPr>
      <w:bookmarkStart w:id="27" w:name="_Toc341096883"/>
      <w:r>
        <w:t>Rutine 6: Interne notater</w:t>
      </w:r>
      <w:bookmarkEnd w:id="27"/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r>
        <w:rPr>
          <w:rFonts w:cs="Arial"/>
        </w:rPr>
        <w:tab/>
      </w:r>
      <w:r>
        <w:t>Sikre journalføring, arkivering og gjenfinning av arkivverdige notater.</w:t>
      </w:r>
    </w:p>
    <w:p w:rsidR="00480B67" w:rsidRDefault="00480B67" w:rsidP="00480B67">
      <w:pPr>
        <w:rPr>
          <w:rFonts w:cs="Arial"/>
        </w:rPr>
      </w:pPr>
      <w:r>
        <w:tab/>
        <w:t>Gi mulighet for oppfølging av interne notater og full historikk i saken.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</w:r>
      <w:r>
        <w:t>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Ansvarlig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>Saksbehandler tar stilling til om notatet skal journalføres</w:t>
            </w:r>
          </w:p>
          <w:p w:rsidR="00480B67" w:rsidRDefault="00480B67" w:rsidP="00DA03DA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og produserer notatet i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En kopi av notatet leveres arkivet.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 w:after="100" w:afterAutospacing="1"/>
              <w:ind w:left="283" w:hanging="283"/>
              <w:rPr>
                <w:rFonts w:cs="Arial"/>
                <w:noProof/>
              </w:rPr>
            </w:pPr>
            <w:r>
              <w:rPr>
                <w:noProof/>
              </w:rPr>
              <w:t>Endre status til F i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/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Journalopplysningene kontrolleres og evt. 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endres/tilføyes nye journalopplysninger. Hvis det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oppdages feil, rettes disse og saksbehandler får melding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om feilen - alternativt at saksbehandler må rette feilen selv.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Hvilket alternativ som anvendes vurderes i det enkelte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>tilfelle.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</w:p>
          <w:p w:rsidR="00480B67" w:rsidRDefault="00480B67" w:rsidP="00DA03DA">
            <w:pPr>
              <w:ind w:left="283" w:hanging="283"/>
              <w:rPr>
                <w:noProof/>
              </w:rPr>
            </w:pPr>
            <w:r>
              <w:rPr>
                <w:noProof/>
              </w:rPr>
              <w:t xml:space="preserve">Endre status til J. </w:t>
            </w:r>
          </w:p>
          <w:p w:rsidR="00480B67" w:rsidRDefault="00480B67" w:rsidP="00DA03DA">
            <w:pPr>
              <w:ind w:left="283" w:hanging="283"/>
              <w:rPr>
                <w:noProof/>
              </w:rPr>
            </w:pPr>
          </w:p>
          <w:p w:rsidR="00480B67" w:rsidRDefault="00480B67" w:rsidP="00DA03DA">
            <w:pPr>
              <w:spacing w:after="100" w:afterAutospacing="1"/>
              <w:ind w:left="284" w:hanging="284"/>
              <w:rPr>
                <w:rFonts w:cs="Arial"/>
                <w:bCs/>
                <w:noProof/>
              </w:rPr>
            </w:pPr>
            <w:r>
              <w:rPr>
                <w:noProof/>
              </w:rPr>
              <w:t xml:space="preserve">Notatet arkiveres i saksmappen.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bCs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>Beskrivelse av rutinen</w:t>
      </w:r>
    </w:p>
    <w:p w:rsidR="00480B67" w:rsidRDefault="00480B67" w:rsidP="00480B67">
      <w:pPr>
        <w:pStyle w:val="Header"/>
        <w:rPr>
          <w:bCs/>
        </w:rPr>
      </w:pPr>
    </w:p>
    <w:p w:rsidR="00480B67" w:rsidRDefault="00480B67" w:rsidP="00480B67">
      <w:r>
        <w:rPr>
          <w:b/>
        </w:rPr>
        <w:t xml:space="preserve">      </w:t>
      </w:r>
      <w:r>
        <w:t>Internt notat i en sak - mellom saksbehandlere/avdelinger - registreres bare én gang.</w:t>
      </w:r>
    </w:p>
    <w:p w:rsidR="00480B67" w:rsidRDefault="00480B67" w:rsidP="00480B67">
      <w:r>
        <w:t xml:space="preserve">      Denne registreringen skjer av saksbehandler som er avsender av notatet. Notatet </w:t>
      </w:r>
    </w:p>
    <w:p w:rsidR="00480B67" w:rsidRDefault="00480B67" w:rsidP="00480B67">
      <w:r>
        <w:t xml:space="preserve">      fremkommer da som et dokument i saken, med en avsender og en eller flere mottaker(e).</w:t>
      </w:r>
    </w:p>
    <w:p w:rsidR="00480B67" w:rsidRDefault="00480B67" w:rsidP="00480B67">
      <w:r>
        <w:t xml:space="preserve">      Dvs. kun utgående notat journalføres.</w:t>
      </w:r>
      <w:r>
        <w:br/>
      </w:r>
    </w:p>
    <w:p w:rsidR="00480B67" w:rsidRDefault="00480B67" w:rsidP="00480B67">
      <w:r>
        <w:t xml:space="preserve">      Hvis notatet blir besvart med et nytt notat, blir dette journalført som et nytt dokument i </w:t>
      </w:r>
    </w:p>
    <w:p w:rsidR="00480B67" w:rsidRDefault="00480B67" w:rsidP="00480B67">
      <w:r>
        <w:t xml:space="preserve">      saken.</w:t>
      </w:r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pStyle w:val="Brevhode"/>
        <w:spacing w:after="0"/>
        <w:outlineLvl w:val="9"/>
      </w:pPr>
    </w:p>
    <w:p w:rsidR="00480B67" w:rsidRDefault="00480B67" w:rsidP="00480B67">
      <w:pPr>
        <w:pStyle w:val="Heading2"/>
      </w:pPr>
      <w:r>
        <w:br w:type="page"/>
      </w:r>
      <w:bookmarkStart w:id="28" w:name="_Toc341096884"/>
      <w:r>
        <w:t>Rutine 7: Restanselister</w:t>
      </w:r>
      <w:bookmarkEnd w:id="28"/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</w:t>
      </w:r>
      <w:r>
        <w:rPr>
          <w:b/>
        </w:rPr>
        <w:tab/>
        <w:t>Formål</w:t>
      </w:r>
    </w:p>
    <w:p w:rsidR="00480B67" w:rsidRDefault="00480B67" w:rsidP="00480B67">
      <w:r>
        <w:tab/>
        <w:t>Kontrollere at inngående dokument blir behandlet og at originalen blir returnert</w:t>
      </w:r>
    </w:p>
    <w:p w:rsidR="00480B67" w:rsidRDefault="00480B67" w:rsidP="00480B67">
      <w:r>
        <w:t xml:space="preserve">            arkivet.</w:t>
      </w:r>
    </w:p>
    <w:p w:rsidR="00480B67" w:rsidRDefault="00480B67" w:rsidP="00480B67">
      <w:r>
        <w:tab/>
        <w:t>Oppfylle arkivforskriften § 3-7.</w:t>
      </w:r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II</w:t>
      </w:r>
      <w:r>
        <w:rPr>
          <w:b/>
        </w:rPr>
        <w:tab/>
        <w:t>Tidspunkt/Hyppighet</w:t>
      </w:r>
    </w:p>
    <w:p w:rsidR="00480B67" w:rsidRDefault="00480B67" w:rsidP="00480B67">
      <w:r>
        <w:tab/>
        <w:t>Restanselisten kjøres ut hvert kvartal, ca. en måned etter kvartal-slutt.</w:t>
      </w:r>
      <w:r>
        <w:br/>
      </w:r>
    </w:p>
    <w:p w:rsidR="00480B67" w:rsidRDefault="00480B67" w:rsidP="00480B67">
      <w:pPr>
        <w:rPr>
          <w:b/>
        </w:rPr>
      </w:pPr>
      <w:r>
        <w:rPr>
          <w:b/>
        </w:rPr>
        <w:t>III</w:t>
      </w:r>
      <w:r>
        <w:rPr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ab/>
        <w:t>Hendelse/Aktivitet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Ansvarlig</w:t>
      </w:r>
    </w:p>
    <w:p w:rsidR="00480B67" w:rsidRDefault="00480B67" w:rsidP="00480B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 xml:space="preserve">Restanseliste produseres og fordeles til hver saksbehandler som har restanser.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Saker (dersom de er utlevert) som er ferdigbehandlet returneres arkiv/delarkiv innen 1 uke sammen med restanselisten.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Evt. feil rettes i samråd med arkivansvarlig. </w:t>
            </w: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 xml:space="preserve">(NB : Saksbehandler kan til enhver tid kontrollere egne </w:t>
            </w:r>
          </w:p>
          <w:p w:rsidR="00480B67" w:rsidRDefault="00480B67" w:rsidP="00DA03DA">
            <w:pPr>
              <w:spacing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restanser ved å søke i sak/arkivsystemet).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Returnerte restanselister gjennomgås, sak/arkivsystemet oppdateres og tilbakeleverte dokumenter arkiveres.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="100" w:beforeAutospacing="1" w:after="100" w:afterAutospacing="1"/>
              <w:rPr>
                <w:rFonts w:cs="Arial"/>
                <w:noProof/>
              </w:rPr>
            </w:pPr>
            <w:r>
              <w:rPr>
                <w:noProof/>
              </w:rPr>
              <w:t>Oppdaterte restanselister produseres og leveres rådmann til orientering.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="100" w:beforeAutospacing="1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Sentralarkiv</w:t>
            </w:r>
          </w:p>
        </w:tc>
      </w:tr>
    </w:tbl>
    <w:p w:rsidR="00480B67" w:rsidRDefault="00480B67" w:rsidP="00480B67"/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ind w:firstLine="708"/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pStyle w:val="Heading2"/>
        <w:rPr>
          <w:noProof/>
          <w:sz w:val="32"/>
        </w:rPr>
      </w:pPr>
      <w:r>
        <w:br w:type="page"/>
      </w:r>
      <w:bookmarkStart w:id="29" w:name="_Toc129586073"/>
      <w:bookmarkStart w:id="30" w:name="_Toc129591325"/>
      <w:bookmarkStart w:id="31" w:name="_Toc341096885"/>
      <w:r>
        <w:rPr>
          <w:noProof/>
        </w:rPr>
        <w:t>Rutine 8:</w:t>
      </w:r>
      <w:bookmarkEnd w:id="29"/>
      <w:r>
        <w:rPr>
          <w:noProof/>
        </w:rPr>
        <w:t xml:space="preserve"> </w:t>
      </w:r>
      <w:bookmarkStart w:id="32" w:name="_Toc129076207"/>
      <w:bookmarkStart w:id="33" w:name="_Toc129076365"/>
      <w:bookmarkStart w:id="34" w:name="_Toc129076436"/>
      <w:bookmarkStart w:id="35" w:name="_Toc129078672"/>
      <w:bookmarkStart w:id="36" w:name="_Toc129586074"/>
      <w:r>
        <w:rPr>
          <w:noProof/>
        </w:rPr>
        <w:t>Uavsluttede saker</w:t>
      </w:r>
      <w:bookmarkEnd w:id="30"/>
      <w:bookmarkEnd w:id="31"/>
      <w:bookmarkEnd w:id="32"/>
      <w:bookmarkEnd w:id="33"/>
      <w:bookmarkEnd w:id="34"/>
      <w:bookmarkEnd w:id="35"/>
      <w:bookmarkEnd w:id="36"/>
      <w:r>
        <w:rPr>
          <w:noProof/>
          <w:sz w:val="32"/>
        </w:rPr>
        <w:t xml:space="preserve"> 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    Formål</w:t>
      </w:r>
    </w:p>
    <w:p w:rsidR="00480B67" w:rsidRDefault="00480B67" w:rsidP="00480B67">
      <w:pPr>
        <w:spacing w:before="60" w:after="60"/>
        <w:rPr>
          <w:noProof/>
        </w:rPr>
      </w:pPr>
      <w:r>
        <w:rPr>
          <w:noProof/>
        </w:rPr>
        <w:t xml:space="preserve">      Sikre at ferdigbehandlede saker blir avsluttet i sak/arkivsystemet.  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  Tidspunkt/hyppighet</w:t>
      </w:r>
    </w:p>
    <w:p w:rsidR="00480B67" w:rsidRDefault="00480B67" w:rsidP="00480B67">
      <w:pPr>
        <w:rPr>
          <w:noProof/>
        </w:rPr>
      </w:pPr>
      <w:r>
        <w:rPr>
          <w:noProof/>
        </w:rPr>
        <w:t xml:space="preserve">       Rapporten uavsluttede saker kjøres ut hvert kvartal, siste dag i måneden etter kvartal slutt.  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III Framgangsmåte</w:t>
      </w: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ind w:left="708"/>
        <w:rPr>
          <w:b/>
          <w:bCs/>
          <w:noProof/>
        </w:rPr>
      </w:pP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b/>
          <w:bCs/>
          <w:noProof/>
        </w:rPr>
        <w:t>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6838"/>
        <w:gridCol w:w="1582"/>
      </w:tblGrid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spacing w:beforeLines="5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840" w:type="dxa"/>
          </w:tcPr>
          <w:p w:rsidR="00480B67" w:rsidRDefault="00480B67" w:rsidP="00DA03DA">
            <w:pPr>
              <w:pStyle w:val="Header"/>
              <w:spacing w:before="60" w:after="60"/>
              <w:rPr>
                <w:noProof/>
              </w:rPr>
            </w:pPr>
            <w:r>
              <w:rPr>
                <w:noProof/>
              </w:rPr>
              <w:t>Rapport for uavsluttede saker produseres og fordeles til hver saksbehandler fire ganger i året.</w:t>
            </w:r>
          </w:p>
        </w:tc>
        <w:tc>
          <w:tcPr>
            <w:tcW w:w="1582" w:type="dxa"/>
          </w:tcPr>
          <w:p w:rsidR="00480B67" w:rsidRDefault="00480B67" w:rsidP="00DA03DA">
            <w:pPr>
              <w:spacing w:beforeLines="50"/>
              <w:rPr>
                <w:noProof/>
              </w:rPr>
            </w:pPr>
            <w:r>
              <w:rPr>
                <w:noProof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spacing w:beforeLines="5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Saksbehandler gjennomgår rapporten og påfører statuskode F på de saker som kan avsluttes i sak/arkivsystemet.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spacing w:beforeLines="50"/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spacing w:beforeLines="5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6840" w:type="dxa"/>
          </w:tcPr>
          <w:p w:rsidR="00480B67" w:rsidRDefault="00480B67" w:rsidP="00DA03DA">
            <w:pPr>
              <w:pStyle w:val="NormalIndent"/>
              <w:spacing w:beforeLines="50" w:afterLines="50"/>
              <w:ind w:left="0" w:firstLine="0"/>
              <w:rPr>
                <w:noProof/>
              </w:rPr>
            </w:pPr>
            <w:r>
              <w:rPr>
                <w:noProof/>
                <w:color w:val="000000"/>
              </w:rPr>
              <w:t>Etter fristens utløp søker arkivet opp alle saker med status F, kontrollerer journalopplysninger og avslutter sakene med å påføre statuskode A (avsluttet).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spacing w:beforeLines="50"/>
              <w:rPr>
                <w:noProof/>
              </w:rPr>
            </w:pPr>
            <w:r>
              <w:rPr>
                <w:noProof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spacing w:beforeLines="50" w:afterLines="5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</w:p>
        </w:tc>
        <w:tc>
          <w:tcPr>
            <w:tcW w:w="6840" w:type="dxa"/>
          </w:tcPr>
          <w:p w:rsidR="00480B67" w:rsidRDefault="00480B67" w:rsidP="00DA03DA">
            <w:pPr>
              <w:pStyle w:val="NormalIndent"/>
              <w:spacing w:beforeLines="50" w:afterLines="50"/>
              <w:ind w:left="0"/>
              <w:rPr>
                <w:noProof/>
              </w:rPr>
            </w:pPr>
            <w:r>
              <w:rPr>
                <w:noProof/>
              </w:rPr>
              <w:t xml:space="preserve">Dersom en sak er avsluttet for tidlig kan arkivet åpne saken igjen ved å endre statuskode til B.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spacing w:beforeLines="50"/>
              <w:rPr>
                <w:noProof/>
              </w:rPr>
            </w:pPr>
            <w:r>
              <w:rPr>
                <w:noProof/>
              </w:rPr>
              <w:t xml:space="preserve">Sentralarkivet </w:t>
            </w:r>
          </w:p>
        </w:tc>
      </w:tr>
    </w:tbl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r>
        <w:rPr>
          <w:noProof/>
          <w:color w:val="000000"/>
        </w:rPr>
        <w:br w:type="page"/>
      </w:r>
    </w:p>
    <w:p w:rsidR="00480B67" w:rsidRDefault="00480B67" w:rsidP="00480B67">
      <w:pPr>
        <w:pStyle w:val="Heading2"/>
      </w:pPr>
      <w:bookmarkStart w:id="37" w:name="_Toc341096886"/>
      <w:r>
        <w:t>Rutine 9: Innsynsbegjæringer</w:t>
      </w:r>
      <w:bookmarkEnd w:id="37"/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>I</w:t>
      </w:r>
      <w:r>
        <w:rPr>
          <w:b/>
        </w:rPr>
        <w:tab/>
        <w:t>Formål</w:t>
      </w:r>
    </w:p>
    <w:p w:rsidR="00480B67" w:rsidRDefault="00480B67" w:rsidP="00480B67">
      <w:pPr>
        <w:ind w:left="705"/>
      </w:pPr>
      <w:r>
        <w:t>Gi publikum dokumenter i samsvar med reglene i offentlighetsloven og forvaltningsloven.</w:t>
      </w:r>
    </w:p>
    <w:p w:rsidR="00480B67" w:rsidRDefault="00480B67" w:rsidP="00480B67"/>
    <w:p w:rsidR="00480B67" w:rsidRDefault="00480B67" w:rsidP="00480B67">
      <w:pPr>
        <w:rPr>
          <w:b/>
        </w:rPr>
      </w:pPr>
      <w:r>
        <w:rPr>
          <w:b/>
        </w:rPr>
        <w:t>II</w:t>
      </w:r>
      <w:r>
        <w:rPr>
          <w:b/>
        </w:rPr>
        <w:tab/>
        <w:t>Tidspunkt/hyppighet</w:t>
      </w:r>
    </w:p>
    <w:p w:rsidR="00480B67" w:rsidRDefault="00480B67" w:rsidP="00480B67">
      <w:r>
        <w:tab/>
        <w:t>Ved behov.</w:t>
      </w:r>
      <w:r>
        <w:br/>
      </w:r>
    </w:p>
    <w:p w:rsidR="00480B67" w:rsidRDefault="00480B67" w:rsidP="00480B67">
      <w:pPr>
        <w:rPr>
          <w:b/>
        </w:rPr>
      </w:pPr>
      <w:r>
        <w:rPr>
          <w:b/>
        </w:rPr>
        <w:t>III</w:t>
      </w:r>
      <w:r>
        <w:rPr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  <w:r>
        <w:rPr>
          <w:b/>
        </w:rPr>
        <w:tab/>
        <w:t>Hendelse/Aktivitet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Ansvarlig</w:t>
      </w:r>
    </w:p>
    <w:p w:rsidR="00480B67" w:rsidRDefault="00480B67" w:rsidP="00480B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 w:afterLines="50"/>
              <w:rPr>
                <w:b/>
              </w:rPr>
            </w:pPr>
            <w:r w:rsidRPr="008A45F3">
              <w:rPr>
                <w:b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</w:pPr>
            <w:r>
              <w:t>Ved hjelp av offentlig journal kan publikum be om innsyn i dokumenter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Publikum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 w:afterLines="50"/>
              <w:rPr>
                <w:b/>
              </w:rPr>
            </w:pPr>
            <w:r w:rsidRPr="008A45F3">
              <w:rPr>
                <w:b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</w:pPr>
            <w:r>
              <w:t>Arkivet er behjelpelig med å identifisere dokumentet det blir begjært innsyn i ved hjelp av offentlig journal.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4" w:hanging="284"/>
              <w:rPr>
                <w:b/>
              </w:rPr>
            </w:pPr>
            <w:r w:rsidRPr="008A45F3">
              <w:rPr>
                <w:b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 xml:space="preserve">Ved innsynsbegjæring skal det fylles ut skjema for 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innsynsbegjæring. 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Arkivet undersøker om dokumentet er arkivert eller ute </w:t>
            </w:r>
          </w:p>
          <w:p w:rsidR="00480B67" w:rsidRDefault="00480B67" w:rsidP="00DA03DA">
            <w:pPr>
              <w:ind w:left="283" w:hanging="283"/>
            </w:pPr>
            <w:r>
              <w:t xml:space="preserve">hos saksbehandler. Dersom dokumentet er arkivert, </w:t>
            </w:r>
          </w:p>
          <w:p w:rsidR="00480B67" w:rsidRDefault="00480B67" w:rsidP="00DA03DA">
            <w:pPr>
              <w:ind w:left="283" w:hanging="283"/>
            </w:pPr>
            <w:r>
              <w:t xml:space="preserve">legges saken sammen med skjema for 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>innsynsbegjæring og sendes saksbehandler/dens leder.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5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4" w:hanging="284"/>
            </w:pPr>
            <w:r>
              <w:t xml:space="preserve">Saksbehandler/dens leder vurderer om dokumentet </w:t>
            </w:r>
          </w:p>
          <w:p w:rsidR="00480B67" w:rsidRDefault="00480B67" w:rsidP="00DA03DA">
            <w:pPr>
              <w:ind w:left="283" w:hanging="283"/>
            </w:pPr>
            <w:r>
              <w:t>inneholder opplysninger som er unntatt fra innsyn etter</w:t>
            </w:r>
          </w:p>
          <w:p w:rsidR="00480B67" w:rsidRDefault="00480B67" w:rsidP="00DA03DA">
            <w:pPr>
              <w:ind w:left="283" w:hanging="283"/>
            </w:pPr>
            <w:r>
              <w:t xml:space="preserve">gjeldende regler. Dersom dette er tilfelle, må en ta stilling </w:t>
            </w:r>
          </w:p>
          <w:p w:rsidR="00480B67" w:rsidRDefault="00480B67" w:rsidP="00DA03DA">
            <w:pPr>
              <w:ind w:left="283" w:hanging="283"/>
            </w:pPr>
            <w:r>
              <w:t xml:space="preserve">til om en kan gi innsyn i resten av dokumentet eller om 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>hele dokumentet skal bli unntatt fra innsyn.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Saksbehandler/</w:t>
            </w:r>
          </w:p>
          <w:p w:rsidR="00480B67" w:rsidRDefault="00480B67" w:rsidP="00DA03DA">
            <w:r>
              <w:t>dens 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6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Hvis innsynbegjæringen blir innvilget, skal dette krysses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 xml:space="preserve">av på skjemaet, samt dateres og undertegnes.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Saksbehandler/</w:t>
            </w:r>
          </w:p>
          <w:p w:rsidR="00480B67" w:rsidRDefault="00480B67" w:rsidP="00DA03DA">
            <w:r>
              <w:t>dens 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7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Hvis innsynsbegjæringen blir avslått, skal avslaget</w:t>
            </w:r>
          </w:p>
          <w:p w:rsidR="00480B67" w:rsidRDefault="00480B67" w:rsidP="00DA03DA">
            <w:pPr>
              <w:ind w:left="283" w:hanging="283"/>
            </w:pPr>
            <w:r>
              <w:t xml:space="preserve">grunngis med lovhjemmel (fullstendig paragraf) som 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>påføres skjemaet sammen med datering og underskrift.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Saksbehandler/</w:t>
            </w:r>
          </w:p>
          <w:p w:rsidR="00480B67" w:rsidRDefault="00480B67" w:rsidP="00DA03DA">
            <w:r>
              <w:t>dens 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 w:after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8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4" w:hanging="284"/>
            </w:pPr>
            <w:r>
              <w:t>Skjema og dokument/saken returneres arkivet.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8A45F3">
              <w:rPr>
                <w:b/>
              </w:rPr>
              <w:t>9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Arkivet gir tilbakemelding til innsynsbegjærer.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b/>
                <w:bCs/>
              </w:rPr>
            </w:pPr>
            <w:r>
              <w:rPr>
                <w:b/>
                <w:bCs/>
              </w:rPr>
              <w:t>(NB! Send ikke fra dere original-dokumenter!!!)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45F3" w:rsidRDefault="00480B67" w:rsidP="00DA03DA">
            <w:pPr>
              <w:tabs>
                <w:tab w:val="left" w:pos="318"/>
              </w:tabs>
              <w:spacing w:beforeLines="50"/>
              <w:ind w:left="318" w:hanging="318"/>
              <w:rPr>
                <w:b/>
              </w:rPr>
            </w:pPr>
            <w:r w:rsidRPr="008A45F3">
              <w:rPr>
                <w:b/>
              </w:rPr>
              <w:t>10</w:t>
            </w:r>
          </w:p>
        </w:tc>
        <w:tc>
          <w:tcPr>
            <w:tcW w:w="5736" w:type="dxa"/>
          </w:tcPr>
          <w:p w:rsidR="00480B67" w:rsidRDefault="00480B67" w:rsidP="00DA03DA">
            <w:pPr>
              <w:tabs>
                <w:tab w:val="left" w:pos="318"/>
              </w:tabs>
              <w:spacing w:beforeLines="50"/>
              <w:ind w:left="318" w:hanging="318"/>
            </w:pPr>
            <w:r>
              <w:t xml:space="preserve">Skjema for innsynsbegjæring blir oppbevart i egen perm </w:t>
            </w:r>
          </w:p>
          <w:p w:rsidR="00480B67" w:rsidRDefault="00480B67" w:rsidP="00DA03DA">
            <w:pPr>
              <w:tabs>
                <w:tab w:val="left" w:pos="318"/>
              </w:tabs>
              <w:spacing w:afterLines="50"/>
              <w:ind w:left="318" w:hanging="318"/>
            </w:pPr>
            <w:r>
              <w:t>på arkivet.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</w:tbl>
    <w:p w:rsidR="00480B67" w:rsidRDefault="00480B67" w:rsidP="00480B6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tabs>
                <w:tab w:val="num" w:pos="318"/>
              </w:tabs>
              <w:spacing w:beforeLines="50" w:afterLines="50"/>
              <w:ind w:left="318" w:firstLine="42"/>
            </w:pPr>
          </w:p>
        </w:tc>
        <w:tc>
          <w:tcPr>
            <w:tcW w:w="5736" w:type="dxa"/>
          </w:tcPr>
          <w:p w:rsidR="00480B67" w:rsidRDefault="00480B67" w:rsidP="00DA03DA">
            <w:pPr>
              <w:pStyle w:val="Heading4"/>
              <w:tabs>
                <w:tab w:val="num" w:pos="0"/>
              </w:tabs>
              <w:spacing w:beforeLines="50" w:afterLines="50"/>
              <w:ind w:hanging="27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016C7D"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</w:rPr>
              <w:t>lage på resultat av innsynsbegjæring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044CE9" w:rsidRDefault="00480B67" w:rsidP="00DA03DA">
            <w:pPr>
              <w:spacing w:beforeLines="50" w:afterLines="50"/>
              <w:ind w:left="283" w:hanging="283"/>
              <w:rPr>
                <w:b/>
              </w:rPr>
            </w:pPr>
            <w:r w:rsidRPr="00044CE9">
              <w:rPr>
                <w:b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</w:pPr>
            <w:r>
              <w:t>Klager på avslag av innsynsbegjæring skal rettes skriftlig.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</w:pPr>
            <w:r>
              <w:t>Publikum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044CE9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044CE9">
              <w:rPr>
                <w:b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Klagen journalføres på den saken innsynsbegjæringen 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>vedrører.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044CE9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044CE9">
              <w:rPr>
                <w:b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Klagen sendes saksbehandler/dens leder for ny 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>Behandling.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044CE9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044CE9">
              <w:rPr>
                <w:b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Opprettholdes avslaget, sendes klagen videre til 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kommunens jurist/administrasjonssjef for behandling. 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044CE9" w:rsidRDefault="00480B67" w:rsidP="00DA03DA">
            <w:pPr>
              <w:spacing w:beforeLines="50"/>
              <w:ind w:left="283" w:hanging="283"/>
              <w:rPr>
                <w:b/>
              </w:rPr>
            </w:pPr>
            <w:r w:rsidRPr="00044CE9">
              <w:rPr>
                <w:b/>
              </w:rPr>
              <w:t>5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Opprettholder de også avslaget, skal innsynsbegjærer</w:t>
            </w:r>
          </w:p>
          <w:p w:rsidR="00480B67" w:rsidRDefault="00480B67" w:rsidP="00DA03DA">
            <w:pPr>
              <w:ind w:left="283" w:hanging="283"/>
            </w:pPr>
            <w:r>
              <w:t>orienteres om dette skriftlig (svar skrives via sak-</w:t>
            </w:r>
          </w:p>
          <w:p w:rsidR="00480B67" w:rsidRDefault="00480B67" w:rsidP="00DA03DA">
            <w:pPr>
              <w:ind w:left="283" w:hanging="283"/>
            </w:pPr>
            <w:r>
              <w:t xml:space="preserve">arkivsystemet). Innsynsbegjærer skal gjøres </w:t>
            </w:r>
          </w:p>
          <w:p w:rsidR="00480B67" w:rsidRDefault="00480B67" w:rsidP="00DA03DA">
            <w:pPr>
              <w:ind w:left="283" w:hanging="283"/>
            </w:pPr>
            <w:r>
              <w:t>oppmerksom på at han/hun kan påklage avslaget inn for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>Fylkesmannen.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>Jurist/</w:t>
            </w:r>
          </w:p>
          <w:p w:rsidR="00480B67" w:rsidRDefault="00480B67" w:rsidP="00DA03DA">
            <w:r>
              <w:t>Administrasjons- sjef</w:t>
            </w:r>
          </w:p>
        </w:tc>
      </w:tr>
    </w:tbl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/>
    <w:p w:rsidR="00480B67" w:rsidRDefault="00480B67" w:rsidP="00480B67">
      <w:pPr>
        <w:pStyle w:val="Heading2"/>
      </w:pPr>
      <w:r>
        <w:br w:type="page"/>
      </w:r>
      <w:bookmarkStart w:id="38" w:name="_Toc341096887"/>
      <w:r>
        <w:t>Rutine 10: Utlån fra arkivet</w:t>
      </w:r>
      <w:bookmarkEnd w:id="38"/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pPr>
        <w:rPr>
          <w:rFonts w:cs="Arial"/>
          <w:bCs/>
        </w:rPr>
      </w:pPr>
      <w:r>
        <w:rPr>
          <w:rFonts w:cs="Arial"/>
          <w:bCs/>
        </w:rPr>
        <w:tab/>
        <w:t>Oppfylle arkivforskriften § 3-10 og 3-11.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</w:r>
      <w:r>
        <w:t>Ha kontroll over saker som er utlånt fra arkivet.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</w:r>
      <w:r>
        <w:t>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Ansvarlig</w:t>
      </w:r>
    </w:p>
    <w:p w:rsidR="00480B67" w:rsidRDefault="00480B67" w:rsidP="00480B6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811"/>
        <w:gridCol w:w="1777"/>
      </w:tblGrid>
      <w:tr w:rsidR="00480B67" w:rsidTr="00DA03D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pStyle w:val="Heading3"/>
              <w:spacing w:beforeLines="50" w:afterLines="5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Interne utlån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</w:pPr>
          </w:p>
        </w:tc>
      </w:tr>
      <w:tr w:rsidR="00480B67" w:rsidTr="00DA03D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t>Henvendelse om utlån rettes til ansvarlig for arkivet/delarkivet.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Saksbehandler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/>
            </w:pPr>
            <w:r>
              <w:t>Arkivansvarlig finner aktuell sak og legger den i utlånsomslag.</w:t>
            </w:r>
          </w:p>
          <w:p w:rsidR="00480B67" w:rsidRDefault="00480B67" w:rsidP="00DA03DA">
            <w:r>
              <w:t>Det lånes bare ut hele saker.</w:t>
            </w:r>
          </w:p>
          <w:p w:rsidR="00480B67" w:rsidRDefault="00480B67" w:rsidP="00DA03DA">
            <w:pPr>
              <w:spacing w:afterLines="50"/>
            </w:pPr>
            <w:r>
              <w:t>Ønskes enkelt dokument får saksbehandler kopi av disse.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</w:pPr>
            <w:r>
              <w:t>Utlånskort fylles ut og plasseres i arkivet.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</w:pPr>
            <w:r>
              <w:t>Utlånsfeltet fylles ut i sak/arkivsystemet.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t>Saken returneres arkivet/delarkivet i utlånsomslaget.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Saksbehandler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044CE9">
              <w:rPr>
                <w:rFonts w:cs="Arial"/>
                <w:b/>
              </w:rPr>
              <w:t>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</w:pPr>
            <w:r>
              <w:t>Utlånsfeltet i sak/arkivsystemet slettes, saken arkiveres og utlånskortet fjernes fra arkivet.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color w:val="000000"/>
              </w:rPr>
            </w:pPr>
            <w:r w:rsidRPr="00044CE9">
              <w:rPr>
                <w:rFonts w:cs="Arial"/>
                <w:b/>
                <w:color w:val="000000"/>
              </w:rPr>
              <w:t>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/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 xml:space="preserve">Rapport over utlån fra arkivet produseres og fordeles til 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rFonts w:cs="Arial"/>
                <w:color w:val="000000"/>
              </w:rPr>
            </w:pPr>
            <w:r>
              <w:rPr>
                <w:color w:val="000000"/>
              </w:rPr>
              <w:t>saksbehandlere hvert kvartal.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Sentralarkiv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bCs/>
                <w:color w:val="000000"/>
              </w:rPr>
            </w:pPr>
            <w:r w:rsidRPr="00044CE9">
              <w:rPr>
                <w:rFonts w:cs="Arial"/>
                <w:b/>
                <w:bCs/>
                <w:color w:val="000000"/>
              </w:rPr>
              <w:t>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/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 xml:space="preserve">Utlånslisten påføres evt. ønsker om forlenget utlån og </w:t>
            </w:r>
          </w:p>
          <w:p w:rsidR="00480B67" w:rsidRDefault="00480B67" w:rsidP="00DA03DA">
            <w:pPr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 xml:space="preserve">returneres arkivet sammen med evt. saker som kan 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rFonts w:cs="Arial"/>
                <w:bCs/>
                <w:color w:val="000000"/>
              </w:rPr>
            </w:pPr>
            <w:r>
              <w:rPr>
                <w:color w:val="000000"/>
              </w:rPr>
              <w:t>returneres.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Saksbehandler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color w:val="000000"/>
              </w:rPr>
            </w:pPr>
            <w:r w:rsidRPr="00044CE9">
              <w:rPr>
                <w:rFonts w:cs="Arial"/>
                <w:b/>
                <w:color w:val="000000"/>
              </w:rPr>
              <w:t>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Returnerte saker behandles som pkt. 6.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Sentralarkiv </w:t>
            </w: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ind w:left="283" w:hanging="283"/>
              <w:rPr>
                <w:rFonts w:cs="Arial"/>
                <w:b/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B67" w:rsidRDefault="00480B67" w:rsidP="00DA03DA">
            <w:pPr>
              <w:ind w:left="283" w:hanging="283"/>
              <w:rPr>
                <w:rFonts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rPr>
                <w:rFonts w:cs="Arial"/>
                <w:color w:val="000000"/>
              </w:rPr>
            </w:pP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ind w:left="283" w:hanging="283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B67" w:rsidRDefault="00480B67" w:rsidP="00DA03DA">
            <w:pPr>
              <w:ind w:left="283" w:hanging="283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Eksterne utlån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480B67" w:rsidTr="00DA03DA"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0B67" w:rsidRPr="00044CE9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color w:val="000000"/>
              </w:rPr>
            </w:pPr>
            <w:r w:rsidRPr="00044CE9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B67" w:rsidRDefault="00480B67" w:rsidP="00DA03DA">
            <w:pPr>
              <w:spacing w:beforeLines="50" w:after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å unngå at arkivmateriale går tapt, skal det ikke lånes</w:t>
            </w:r>
          </w:p>
          <w:p w:rsidR="00480B67" w:rsidRDefault="00480B67" w:rsidP="00DA03D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ut saker eller dokumenter fra arkivet til ekstern bruk med </w:t>
            </w:r>
          </w:p>
          <w:p w:rsidR="00480B67" w:rsidRDefault="00480B67" w:rsidP="00DA03DA">
            <w:pPr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mindre spesielle hensyn gjør dette nødvendig. Isteden </w:t>
            </w:r>
          </w:p>
          <w:p w:rsidR="00480B67" w:rsidRDefault="00480B67" w:rsidP="00DA03DA">
            <w:pPr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kan dokumentene kopieres.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rPr>
                <w:rFonts w:cs="Arial"/>
                <w:color w:val="000000"/>
              </w:rPr>
            </w:pPr>
          </w:p>
        </w:tc>
      </w:tr>
    </w:tbl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b/>
          <w:color w:val="000000"/>
        </w:rPr>
      </w:pPr>
    </w:p>
    <w:p w:rsidR="00480B67" w:rsidRDefault="00480B67" w:rsidP="00480B67">
      <w:pPr>
        <w:pStyle w:val="Heading2"/>
      </w:pPr>
      <w:r>
        <w:br w:type="page"/>
      </w:r>
      <w:bookmarkStart w:id="39" w:name="_Toc341096888"/>
      <w:r>
        <w:t>Rutine 11: Verdipapirer</w:t>
      </w:r>
      <w:bookmarkEnd w:id="39"/>
    </w:p>
    <w:p w:rsidR="00480B67" w:rsidRDefault="00480B67" w:rsidP="00480B67">
      <w:pPr>
        <w:rPr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</w:t>
      </w:r>
      <w:r>
        <w:rPr>
          <w:rFonts w:cs="Arial"/>
          <w:b/>
          <w:color w:val="000000"/>
        </w:rPr>
        <w:tab/>
        <w:t>Formål</w:t>
      </w:r>
    </w:p>
    <w:p w:rsidR="00480B67" w:rsidRDefault="00480B67" w:rsidP="00480B67">
      <w:pPr>
        <w:rPr>
          <w:rFonts w:cs="Arial"/>
          <w:color w:val="000000"/>
        </w:rPr>
      </w:pPr>
      <w:r>
        <w:rPr>
          <w:rFonts w:cs="Arial"/>
          <w:color w:val="000000"/>
        </w:rPr>
        <w:tab/>
        <w:t>Sikre at verdipapirer blir journalført og arkivert på en betryggende måte.</w:t>
      </w:r>
    </w:p>
    <w:p w:rsidR="00480B67" w:rsidRDefault="00480B67" w:rsidP="00480B67">
      <w:pPr>
        <w:rPr>
          <w:rFonts w:cs="Arial"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II</w:t>
      </w:r>
      <w:r>
        <w:rPr>
          <w:rFonts w:cs="Arial"/>
          <w:b/>
          <w:color w:val="000000"/>
        </w:rPr>
        <w:tab/>
        <w:t>Tidspunkt/Hyppighet</w:t>
      </w:r>
    </w:p>
    <w:p w:rsidR="00480B67" w:rsidRDefault="00480B67" w:rsidP="00480B67">
      <w:pPr>
        <w:rPr>
          <w:rFonts w:cs="Arial"/>
          <w:color w:val="000000"/>
        </w:rPr>
      </w:pPr>
      <w:r>
        <w:rPr>
          <w:rFonts w:cs="Arial"/>
          <w:color w:val="000000"/>
        </w:rPr>
        <w:tab/>
        <w:t>Ved behov.</w:t>
      </w:r>
      <w:r>
        <w:rPr>
          <w:rFonts w:cs="Arial"/>
          <w:color w:val="000000"/>
        </w:rPr>
        <w:br/>
      </w: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III</w:t>
      </w:r>
      <w:r>
        <w:rPr>
          <w:rFonts w:cs="Arial"/>
          <w:b/>
          <w:color w:val="000000"/>
        </w:rPr>
        <w:tab/>
        <w:t xml:space="preserve">Rutineflyt </w:t>
      </w:r>
    </w:p>
    <w:p w:rsidR="00480B67" w:rsidRDefault="00480B67" w:rsidP="00480B67">
      <w:pPr>
        <w:rPr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b/>
          <w:color w:val="000000"/>
        </w:rPr>
        <w:tab/>
      </w:r>
      <w:r>
        <w:rPr>
          <w:rFonts w:cs="Arial"/>
          <w:b/>
          <w:color w:val="000000"/>
        </w:rPr>
        <w:t>Hendelse/Aktivitet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>Ansvarlig</w:t>
      </w:r>
    </w:p>
    <w:p w:rsidR="00480B67" w:rsidRDefault="00480B67" w:rsidP="00480B67">
      <w:pPr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rPr>
                <w:rFonts w:cs="Arial"/>
                <w:color w:val="000000"/>
              </w:rPr>
            </w:pP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Denne rutinen gjelder for verdipapirer som f.eks:</w:t>
            </w:r>
          </w:p>
          <w:p w:rsidR="00480B67" w:rsidRDefault="00480B67" w:rsidP="00480B67">
            <w:pPr>
              <w:numPr>
                <w:ilvl w:val="0"/>
                <w:numId w:val="10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Kontrakter (også husleiekontrakter)</w:t>
            </w:r>
          </w:p>
          <w:p w:rsidR="00480B67" w:rsidRDefault="00480B67" w:rsidP="00480B67">
            <w:pPr>
              <w:numPr>
                <w:ilvl w:val="0"/>
                <w:numId w:val="10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Avtaler</w:t>
            </w:r>
          </w:p>
          <w:p w:rsidR="00480B67" w:rsidRDefault="00480B67" w:rsidP="00480B67">
            <w:pPr>
              <w:numPr>
                <w:ilvl w:val="0"/>
                <w:numId w:val="10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Skjøter</w:t>
            </w:r>
          </w:p>
          <w:p w:rsidR="00480B67" w:rsidRDefault="00480B67" w:rsidP="00480B67">
            <w:pPr>
              <w:numPr>
                <w:ilvl w:val="0"/>
                <w:numId w:val="10"/>
              </w:numPr>
              <w:spacing w:afterLines="5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Pantobligasjoner</w:t>
            </w:r>
          </w:p>
        </w:tc>
        <w:tc>
          <w:tcPr>
            <w:tcW w:w="1852" w:type="dxa"/>
          </w:tcPr>
          <w:p w:rsidR="00480B67" w:rsidRDefault="00480B67" w:rsidP="00DA03DA">
            <w:pPr>
              <w:rPr>
                <w:rFonts w:cs="Arial"/>
                <w:color w:val="000000"/>
              </w:rPr>
            </w:pP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 w:afterLines="50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Verdipapirer skal leveres arkivtjenesten for journalføring.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Verdipapiret journalføres i henhold til rutine for inngående post.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Kopi av verdipapiret legges i saksmappen.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 w:afterLines="50"/>
              <w:ind w:left="283" w:hanging="283"/>
              <w:rPr>
                <w:rFonts w:cs="Arial"/>
                <w:b/>
                <w:bCs/>
                <w:color w:val="000000"/>
              </w:rPr>
            </w:pPr>
            <w:r w:rsidRPr="00EF60EF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Originalen blir oppbevart i verdipapirarkivet.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Sentralarkivet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/>
              <w:ind w:left="283" w:hanging="283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Arkivet skal ha beskjed om verdipapirer som ikke lenger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er aktive.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/>
              <w:ind w:left="283" w:hanging="283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Husleiekontrakter utstedt av kommunen (skrives i Word) tilknyttes saken/journalposten i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Saksbehandler 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EF60EF" w:rsidRDefault="00480B67" w:rsidP="00DA03DA">
            <w:pPr>
              <w:spacing w:beforeLines="50"/>
              <w:ind w:left="283" w:hanging="283"/>
              <w:rPr>
                <w:rFonts w:cs="Arial"/>
                <w:b/>
                <w:color w:val="000000"/>
              </w:rPr>
            </w:pPr>
            <w:r w:rsidRPr="00EF60EF">
              <w:rPr>
                <w:rFonts w:cs="Arial"/>
                <w:b/>
                <w:color w:val="000000"/>
              </w:rPr>
              <w:t>7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Verdipapirer som ikke lenger er aktive skal tas ut av </w:t>
            </w:r>
          </w:p>
          <w:p w:rsidR="00480B67" w:rsidRDefault="00480B67" w:rsidP="00DA03DA">
            <w:pPr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verdipapirarkivet og legges i saksmappen. Kopien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makuleres.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Sentralarkivet </w:t>
            </w:r>
          </w:p>
        </w:tc>
      </w:tr>
    </w:tbl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</w:p>
    <w:p w:rsidR="00480B67" w:rsidRDefault="00480B67" w:rsidP="00480B67">
      <w:pPr>
        <w:rPr>
          <w:b/>
          <w:color w:val="000000"/>
        </w:rPr>
      </w:pPr>
    </w:p>
    <w:p w:rsidR="00480B67" w:rsidRDefault="00480B67" w:rsidP="00480B67">
      <w:pPr>
        <w:rPr>
          <w:color w:val="000000"/>
        </w:rPr>
      </w:pPr>
    </w:p>
    <w:p w:rsidR="00480B67" w:rsidRDefault="00480B67" w:rsidP="00480B67">
      <w:pPr>
        <w:pStyle w:val="Heading2"/>
        <w:rPr>
          <w:bCs w:val="0"/>
        </w:rPr>
      </w:pPr>
      <w:r>
        <w:br w:type="page"/>
      </w:r>
      <w:bookmarkStart w:id="40" w:name="_Toc341096889"/>
      <w:r>
        <w:t xml:space="preserve">Rutine 12: </w:t>
      </w:r>
      <w:r>
        <w:rPr>
          <w:bCs w:val="0"/>
        </w:rPr>
        <w:t>Opplæring av nyansatte i dokumenthåndteringsrutiner og elektronisk sak/arkivsystem</w:t>
      </w:r>
      <w:bookmarkEnd w:id="40"/>
      <w:r>
        <w:rPr>
          <w:bCs w:val="0"/>
        </w:rPr>
        <w:t xml:space="preserve"> </w:t>
      </w:r>
    </w:p>
    <w:p w:rsidR="00480B67" w:rsidRDefault="00480B67" w:rsidP="00480B67">
      <w:pPr>
        <w:rPr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</w:t>
      </w:r>
      <w:r>
        <w:rPr>
          <w:rFonts w:cs="Arial"/>
          <w:b/>
          <w:color w:val="000000"/>
        </w:rPr>
        <w:tab/>
        <w:t>Formål</w:t>
      </w:r>
    </w:p>
    <w:p w:rsidR="00480B67" w:rsidRPr="00EF60EF" w:rsidRDefault="00480B67" w:rsidP="00480B67">
      <w:pPr>
        <w:pStyle w:val="BodyTextIndent2"/>
        <w:rPr>
          <w:color w:val="000000"/>
          <w:szCs w:val="24"/>
        </w:rPr>
      </w:pPr>
      <w:r w:rsidRPr="00EF60EF">
        <w:rPr>
          <w:color w:val="000000"/>
          <w:szCs w:val="24"/>
        </w:rPr>
        <w:t>Gi nyansatte opplæring i hvordan kommunen behandler dokumenter og at lover, regler og vedtatte rutiner blir fulgt.</w:t>
      </w:r>
    </w:p>
    <w:p w:rsidR="00480B67" w:rsidRDefault="00480B67" w:rsidP="00480B67">
      <w:pPr>
        <w:pStyle w:val="BodyTextIndent2"/>
        <w:rPr>
          <w:color w:val="000000"/>
          <w:sz w:val="22"/>
        </w:rPr>
      </w:pPr>
      <w:r w:rsidRPr="00EF60EF">
        <w:rPr>
          <w:color w:val="000000"/>
          <w:szCs w:val="24"/>
        </w:rPr>
        <w:t>Opplæring i bruk av kommunens elektroniske sak-arkivsystem.</w:t>
      </w:r>
    </w:p>
    <w:p w:rsidR="00480B67" w:rsidRDefault="00480B67" w:rsidP="00480B67">
      <w:pPr>
        <w:rPr>
          <w:rFonts w:cs="Arial"/>
          <w:color w:val="000000"/>
        </w:rPr>
      </w:pPr>
    </w:p>
    <w:p w:rsidR="00480B67" w:rsidRDefault="00480B67" w:rsidP="00480B67">
      <w:pPr>
        <w:rPr>
          <w:rFonts w:cs="Arial"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II</w:t>
      </w:r>
      <w:r>
        <w:rPr>
          <w:rFonts w:cs="Arial"/>
          <w:b/>
          <w:color w:val="000000"/>
        </w:rPr>
        <w:tab/>
        <w:t>Tidspunkt/hyppighet</w:t>
      </w:r>
    </w:p>
    <w:p w:rsidR="00480B67" w:rsidRDefault="00480B67" w:rsidP="00480B67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color w:val="000000"/>
        </w:rPr>
        <w:t>Ved behov</w:t>
      </w:r>
      <w:r>
        <w:rPr>
          <w:rFonts w:cs="Arial"/>
          <w:color w:val="000000"/>
        </w:rPr>
        <w:br/>
      </w:r>
    </w:p>
    <w:p w:rsidR="00480B67" w:rsidRDefault="00480B67" w:rsidP="00480B67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III</w:t>
      </w:r>
      <w:r>
        <w:rPr>
          <w:rFonts w:cs="Arial"/>
          <w:b/>
          <w:color w:val="000000"/>
        </w:rPr>
        <w:tab/>
        <w:t xml:space="preserve">Rutineflyt </w:t>
      </w:r>
    </w:p>
    <w:p w:rsidR="00480B67" w:rsidRDefault="00480B67" w:rsidP="00480B67">
      <w:pPr>
        <w:rPr>
          <w:b/>
          <w:color w:val="000000"/>
        </w:rPr>
      </w:pPr>
    </w:p>
    <w:p w:rsidR="00480B67" w:rsidRDefault="00480B67" w:rsidP="00480B67">
      <w:pPr>
        <w:rPr>
          <w:rFonts w:cs="Arial"/>
          <w:b/>
          <w:color w:val="000000"/>
        </w:rPr>
      </w:pPr>
      <w:r>
        <w:rPr>
          <w:b/>
          <w:color w:val="000000"/>
        </w:rPr>
        <w:tab/>
      </w:r>
      <w:r>
        <w:rPr>
          <w:rFonts w:cs="Arial"/>
          <w:b/>
          <w:color w:val="000000"/>
        </w:rPr>
        <w:t>Hendelse/aktivitet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>Ansvarlig</w:t>
      </w:r>
    </w:p>
    <w:p w:rsidR="00480B67" w:rsidRDefault="00480B67" w:rsidP="00480B67">
      <w:pPr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Gi arkivet beskjed om nyansettelser i god tid før vedkommende begynner i stillingen.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Tjenesteleder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pStyle w:val="BodyTextIndent3"/>
              <w:spacing w:beforeLines="5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Sett av tid, gjerne i den første arbeidsuken til den </w:t>
            </w:r>
          </w:p>
          <w:p w:rsidR="00480B67" w:rsidRDefault="00480B67" w:rsidP="00DA03DA">
            <w:pPr>
              <w:pStyle w:val="BodyTextIndent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nyansatte til opplæring. Gi lederen til den nyansatte </w:t>
            </w:r>
          </w:p>
          <w:p w:rsidR="00480B67" w:rsidRDefault="00480B67" w:rsidP="00DA03DA">
            <w:pPr>
              <w:spacing w:afterLines="50"/>
              <w:rPr>
                <w:color w:val="000000"/>
              </w:rPr>
            </w:pPr>
            <w:r>
              <w:rPr>
                <w:color w:val="000000"/>
              </w:rPr>
              <w:t>beskjed om tidspunkt for opplæringen.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color w:val="000000"/>
              </w:rPr>
            </w:pPr>
            <w:r>
              <w:rPr>
                <w:color w:val="000000"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Gi den nyansatte beskjed om opplæringstidspunktet.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 xml:space="preserve">Ansvarlig for at den nyansatte får den nødvendige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opplæring i kommunens sak-arkivsystem.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color w:val="000000"/>
              </w:rPr>
            </w:pPr>
            <w:r>
              <w:rPr>
                <w:color w:val="000000"/>
              </w:rPr>
              <w:t>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5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Gjennomfør opplæringen ved å gå igjennom kommunens</w:t>
            </w:r>
          </w:p>
          <w:p w:rsidR="00480B67" w:rsidRDefault="00480B67" w:rsidP="00DA03DA">
            <w:pPr>
              <w:ind w:left="283" w:hanging="283"/>
            </w:pPr>
            <w:r>
              <w:t xml:space="preserve"> vedtatte rutiner for dokumentbehandling og sørg for at</w:t>
            </w:r>
          </w:p>
          <w:p w:rsidR="00480B67" w:rsidRDefault="00480B67" w:rsidP="00DA03DA">
            <w:pPr>
              <w:ind w:left="283" w:hanging="283"/>
            </w:pPr>
            <w:r>
              <w:t xml:space="preserve"> vedkommende får rutinene og/eller blir fortalt hvor de er</w:t>
            </w:r>
          </w:p>
          <w:p w:rsidR="00480B67" w:rsidRDefault="00480B67" w:rsidP="00DA03DA">
            <w:pPr>
              <w:spacing w:afterLines="50"/>
              <w:ind w:left="284" w:hanging="284"/>
            </w:pPr>
            <w:r>
              <w:t xml:space="preserve"> å finne.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</w:pPr>
            <w:r>
              <w:t xml:space="preserve">Sentralarkiv </w:t>
            </w:r>
          </w:p>
        </w:tc>
      </w:tr>
    </w:tbl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pStyle w:val="Heading2"/>
        <w:rPr>
          <w:u w:val="single"/>
        </w:rPr>
      </w:pPr>
      <w:r>
        <w:br w:type="page"/>
      </w:r>
      <w:bookmarkStart w:id="41" w:name="_Toc341096890"/>
      <w:r>
        <w:t>Rutine 13: Permisjon, endring av stilling og fratredelse</w:t>
      </w:r>
      <w:bookmarkEnd w:id="41"/>
      <w:r>
        <w:rPr>
          <w:u w:val="single"/>
        </w:rPr>
        <w:t xml:space="preserve">  </w:t>
      </w:r>
    </w:p>
    <w:p w:rsidR="00480B67" w:rsidRDefault="00480B67" w:rsidP="00480B67"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                                                </w:t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pPr>
        <w:ind w:left="705"/>
      </w:pPr>
      <w:r>
        <w:rPr>
          <w:rFonts w:cs="Arial"/>
        </w:rPr>
        <w:tab/>
      </w:r>
      <w:r>
        <w:t xml:space="preserve">Kommunen skal til enhver tid ha kontroll over hvem som har ansvar for dokumenter som er til behandling. 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</w:r>
      <w:r>
        <w:t>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Ansvarlig</w:t>
      </w:r>
    </w:p>
    <w:p w:rsidR="00480B67" w:rsidRDefault="00480B67" w:rsidP="00480B6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F961C5" w:rsidRDefault="00480B67" w:rsidP="00DA03DA">
            <w:pPr>
              <w:spacing w:beforeLines="50" w:afterLines="50"/>
              <w:rPr>
                <w:rFonts w:cs="Arial"/>
                <w:b/>
              </w:rPr>
            </w:pPr>
            <w:r w:rsidRPr="00F961C5">
              <w:rPr>
                <w:rFonts w:cs="Arial"/>
                <w:b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t>Gi arkivet beskjed om permisjon, endring av stilling eller fratredelse i god tid før endringen trer i kraft.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rPr>
                <w:rFonts w:cs="Arial"/>
              </w:rPr>
              <w:t>Tjenesteleder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F961C5" w:rsidRDefault="00480B67" w:rsidP="00DA03DA">
            <w:pPr>
              <w:spacing w:beforeLines="50"/>
              <w:rPr>
                <w:rFonts w:cs="Arial"/>
                <w:b/>
              </w:rPr>
            </w:pPr>
            <w:r w:rsidRPr="00F961C5">
              <w:rPr>
                <w:rFonts w:cs="Arial"/>
                <w:b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 w:afterLines="50"/>
              <w:rPr>
                <w:rFonts w:cs="Arial"/>
              </w:rPr>
            </w:pPr>
            <w:r>
              <w:t>Avtal med den det gjelder når dere skal lage restanselisten og utlånsrapport og produser disse for den det gjelder til det avtalte tidspunktet.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Sentralarkiv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F961C5" w:rsidRDefault="00480B67" w:rsidP="00DA03DA">
            <w:pPr>
              <w:spacing w:beforeLines="50"/>
              <w:ind w:left="283" w:hanging="283"/>
              <w:rPr>
                <w:rFonts w:cs="Arial"/>
                <w:b/>
              </w:rPr>
            </w:pPr>
            <w:r w:rsidRPr="00F961C5">
              <w:rPr>
                <w:rFonts w:cs="Arial"/>
                <w:b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>Dokumenter som er ferdigbehandlet returneres arkivet.</w:t>
            </w:r>
          </w:p>
          <w:p w:rsidR="00480B67" w:rsidRDefault="00480B67" w:rsidP="00DA03DA">
            <w:pPr>
              <w:ind w:left="283" w:hanging="283"/>
            </w:pPr>
            <w:r>
              <w:t xml:space="preserve">Har man dokumenter som fortsatt er under behandling </w:t>
            </w:r>
          </w:p>
          <w:p w:rsidR="00480B67" w:rsidRDefault="00480B67" w:rsidP="00DA03DA">
            <w:pPr>
              <w:ind w:left="283" w:hanging="283"/>
            </w:pPr>
            <w:r>
              <w:t xml:space="preserve">skrives det på restanselisten hvem det er som overtar </w:t>
            </w:r>
          </w:p>
          <w:p w:rsidR="00480B67" w:rsidRDefault="00480B67" w:rsidP="00DA03DA">
            <w:pPr>
              <w:ind w:left="283" w:hanging="283"/>
            </w:pPr>
            <w:r>
              <w:t xml:space="preserve">saksbehandlingsansvaret for disse.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rFonts w:cs="Arial"/>
              </w:rPr>
            </w:pPr>
            <w:r>
              <w:t>Evt. feil rettes i samråd med arkivet.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Saksbehandler/</w:t>
            </w:r>
          </w:p>
          <w:p w:rsidR="00480B67" w:rsidRDefault="00480B67" w:rsidP="00DA03DA">
            <w:pPr>
              <w:rPr>
                <w:rFonts w:cs="Arial"/>
              </w:rPr>
            </w:pPr>
            <w:r>
              <w:rPr>
                <w:rFonts w:cs="Arial"/>
              </w:rPr>
              <w:t>dens leder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F961C5" w:rsidRDefault="00480B67" w:rsidP="00DA03DA">
            <w:pPr>
              <w:spacing w:beforeLines="50"/>
              <w:ind w:left="283" w:hanging="283"/>
              <w:rPr>
                <w:rFonts w:cs="Arial"/>
                <w:b/>
                <w:bCs/>
              </w:rPr>
            </w:pPr>
            <w:r w:rsidRPr="00F961C5">
              <w:rPr>
                <w:rFonts w:cs="Arial"/>
                <w:b/>
                <w:bCs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</w:pPr>
            <w:r>
              <w:t xml:space="preserve">Dokumenter som ikke er ferdig behandlet </w:t>
            </w:r>
          </w:p>
          <w:p w:rsidR="00480B67" w:rsidRDefault="00480B67" w:rsidP="00DA03DA">
            <w:pPr>
              <w:ind w:left="283" w:hanging="283"/>
            </w:pPr>
            <w:r>
              <w:t xml:space="preserve">omfordeles etter påtegnelser på restanselisten. </w:t>
            </w:r>
          </w:p>
          <w:p w:rsidR="00480B67" w:rsidRDefault="00480B67" w:rsidP="00DA03DA">
            <w:pPr>
              <w:spacing w:afterLines="50"/>
              <w:ind w:left="283" w:hanging="283"/>
              <w:rPr>
                <w:rFonts w:cs="Arial"/>
                <w:bCs/>
              </w:rPr>
            </w:pPr>
            <w:r>
              <w:t>Endringene føres inn i sak/arkivsystemet.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Sentralarkiv</w:t>
            </w:r>
          </w:p>
        </w:tc>
      </w:tr>
      <w:tr w:rsidR="00480B67" w:rsidTr="00DA03DA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B67" w:rsidRPr="00F961C5" w:rsidRDefault="00480B67" w:rsidP="00DA03DA">
            <w:pPr>
              <w:spacing w:beforeLines="50"/>
              <w:ind w:left="283" w:hanging="283"/>
              <w:rPr>
                <w:rFonts w:cs="Arial"/>
                <w:b/>
                <w:bCs/>
              </w:rPr>
            </w:pPr>
            <w:r w:rsidRPr="00F961C5">
              <w:rPr>
                <w:rFonts w:cs="Arial"/>
                <w:b/>
                <w:bCs/>
              </w:rPr>
              <w:t>5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67" w:rsidRDefault="00480B67" w:rsidP="00DA03DA">
            <w:pPr>
              <w:ind w:left="283" w:hanging="283"/>
            </w:pPr>
            <w:r>
              <w:t>Alle påbegynte dokumenter (type U, N, X og S) skal</w:t>
            </w:r>
          </w:p>
          <w:p w:rsidR="00480B67" w:rsidRDefault="00480B67" w:rsidP="00DA03DA">
            <w:pPr>
              <w:ind w:left="283" w:hanging="283"/>
            </w:pPr>
            <w:r>
              <w:t xml:space="preserve">gjøres ferdig og settes i statuskode F før man fratrer. </w:t>
            </w:r>
          </w:p>
          <w:p w:rsidR="00480B67" w:rsidRDefault="00480B67" w:rsidP="00DA03DA">
            <w:pPr>
              <w:ind w:left="283" w:hanging="283"/>
            </w:pPr>
            <w:r>
              <w:t xml:space="preserve">(Dvs. at den som fratrer ikke skal ha dokumenter i </w:t>
            </w:r>
          </w:p>
          <w:p w:rsidR="00480B67" w:rsidRDefault="00480B67" w:rsidP="00DA03DA">
            <w:pPr>
              <w:spacing w:afterLines="50"/>
              <w:ind w:left="283" w:hanging="283"/>
            </w:pPr>
            <w:r>
              <w:t xml:space="preserve">statuskode M eller R)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F961C5" w:rsidRDefault="00480B67" w:rsidP="00DA03DA">
            <w:pPr>
              <w:spacing w:beforeLines="50"/>
              <w:ind w:left="283" w:hanging="283"/>
              <w:rPr>
                <w:rFonts w:cs="Arial"/>
                <w:b/>
                <w:bCs/>
              </w:rPr>
            </w:pPr>
            <w:r w:rsidRPr="00F961C5">
              <w:rPr>
                <w:rFonts w:cs="Arial"/>
                <w:b/>
                <w:bCs/>
              </w:rPr>
              <w:t>6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</w:pPr>
            <w:r>
              <w:t>Lederen skal kontrollere med arkivet om at ovennevnte punkter er utført før saksbehandler går ut i permisjon, går over i annen stilling eller fratrer.</w:t>
            </w:r>
          </w:p>
          <w:p w:rsidR="00480B67" w:rsidRDefault="00480B67" w:rsidP="00DA03DA">
            <w:pPr>
              <w:spacing w:afterLines="50"/>
              <w:ind w:left="283" w:hanging="283"/>
            </w:pP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Leder</w:t>
            </w:r>
          </w:p>
        </w:tc>
      </w:tr>
    </w:tbl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>
      <w:pPr>
        <w:pStyle w:val="Heading2"/>
      </w:pPr>
      <w:r>
        <w:br w:type="page"/>
      </w:r>
      <w:bookmarkStart w:id="42" w:name="_Toc341096891"/>
      <w:r>
        <w:t>Rutine 14: Bortsettingsarkiv / fjernarkiv</w:t>
      </w:r>
      <w:bookmarkEnd w:id="42"/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pPr>
        <w:ind w:left="705"/>
        <w:rPr>
          <w:rFonts w:cs="Arial"/>
        </w:rPr>
      </w:pPr>
      <w:r>
        <w:rPr>
          <w:rFonts w:cs="Arial"/>
        </w:rPr>
        <w:t>Sikre at arkivmateriale som blir satt bort til bortsettingsarkiv og fjernarkiv blir oppbevart etter arkivloven m/forskrifter.</w:t>
      </w:r>
    </w:p>
    <w:p w:rsidR="00480B67" w:rsidRDefault="00480B67" w:rsidP="00480B67">
      <w:pPr>
        <w:ind w:left="705"/>
        <w:rPr>
          <w:rFonts w:cs="Arial"/>
        </w:rPr>
      </w:pPr>
      <w:r>
        <w:rPr>
          <w:rFonts w:cs="Arial"/>
        </w:rPr>
        <w:t>Oppfylle arkivforskriften § 3-14.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  <w:t xml:space="preserve"> 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Ansvarlig</w:t>
      </w:r>
    </w:p>
    <w:p w:rsidR="00480B67" w:rsidRDefault="00480B67" w:rsidP="00480B6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5736"/>
        <w:gridCol w:w="1852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0CE5" w:rsidRDefault="00480B67" w:rsidP="00DA03DA">
            <w:pPr>
              <w:spacing w:beforeLines="50"/>
              <w:rPr>
                <w:rFonts w:cs="Arial"/>
                <w:b/>
              </w:rPr>
            </w:pPr>
            <w:r w:rsidRPr="008A0CE5">
              <w:rPr>
                <w:rFonts w:cs="Arial"/>
                <w:b/>
              </w:rPr>
              <w:t>1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Det skal ikke settes bort noe til bortsettingsarkiv eller fjernarkiv uten at arkivleder er forespurt.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Den som ønsker å sette bort arkivmateriale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0CE5" w:rsidRDefault="00480B67" w:rsidP="00DA03DA">
            <w:pPr>
              <w:spacing w:beforeLines="50"/>
              <w:rPr>
                <w:rFonts w:cs="Arial"/>
                <w:b/>
              </w:rPr>
            </w:pPr>
            <w:r w:rsidRPr="008A0CE5">
              <w:rPr>
                <w:rFonts w:cs="Arial"/>
                <w:b/>
              </w:rPr>
              <w:t>2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Materiale som skal settes bort skal være i forskriftsmessig stand. Det vil si at det skal være:</w:t>
            </w:r>
          </w:p>
          <w:p w:rsidR="00480B67" w:rsidRDefault="00480B67" w:rsidP="00480B67">
            <w:pPr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Renset for strikker, binders, stifter, plast o.l</w:t>
            </w:r>
          </w:p>
          <w:p w:rsidR="00480B67" w:rsidRDefault="00480B67" w:rsidP="00480B67">
            <w:pPr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Utført kassasjon</w:t>
            </w:r>
          </w:p>
          <w:p w:rsidR="00480B67" w:rsidRDefault="00480B67" w:rsidP="00480B67">
            <w:pPr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Satt i godkjente arkivbokser</w:t>
            </w:r>
          </w:p>
          <w:p w:rsidR="00480B67" w:rsidRDefault="00480B67" w:rsidP="00480B67">
            <w:pPr>
              <w:numPr>
                <w:ilvl w:val="0"/>
                <w:numId w:val="9"/>
              </w:numPr>
              <w:spacing w:afterLines="50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Forskriftsmessig merket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</w:rPr>
            </w:pPr>
            <w:r>
              <w:rPr>
                <w:rFonts w:cs="Arial"/>
              </w:rPr>
              <w:t>Arkivleder i samarbeid med tjenestestedene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0CE5" w:rsidRDefault="00480B67" w:rsidP="00DA03DA">
            <w:pPr>
              <w:spacing w:beforeLines="50"/>
              <w:ind w:left="283" w:hanging="283"/>
              <w:rPr>
                <w:rFonts w:cs="Arial"/>
                <w:b/>
              </w:rPr>
            </w:pPr>
            <w:r w:rsidRPr="008A0CE5">
              <w:rPr>
                <w:rFonts w:cs="Arial"/>
                <w:b/>
              </w:rPr>
              <w:t>3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  <w:rPr>
                <w:rFonts w:cs="Arial"/>
              </w:rPr>
            </w:pPr>
            <w:r>
              <w:rPr>
                <w:rFonts w:cs="Arial"/>
              </w:rPr>
              <w:t xml:space="preserve">Tilgang til bortsettingsarkiv og fjernarkiv skal godkjennes </w:t>
            </w:r>
          </w:p>
          <w:p w:rsidR="00480B67" w:rsidRDefault="00480B67" w:rsidP="00DA03DA">
            <w:pPr>
              <w:ind w:left="283" w:hanging="283"/>
              <w:rPr>
                <w:rFonts w:cs="Arial"/>
              </w:rPr>
            </w:pPr>
            <w:r>
              <w:rPr>
                <w:rFonts w:cs="Arial"/>
              </w:rPr>
              <w:t xml:space="preserve">av arkivet. Det er bare arkivleder som har nøkkel til 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bortsettingsarkiv og fjernarkiv.</w:t>
            </w:r>
          </w:p>
        </w:tc>
        <w:tc>
          <w:tcPr>
            <w:tcW w:w="1852" w:type="dxa"/>
          </w:tcPr>
          <w:p w:rsidR="00480B67" w:rsidRDefault="00480B67" w:rsidP="00DA03DA">
            <w:pPr>
              <w:rPr>
                <w:rFonts w:cs="Arial"/>
              </w:rPr>
            </w:pP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</w:tcPr>
          <w:p w:rsidR="00480B67" w:rsidRPr="008A0CE5" w:rsidRDefault="00480B67" w:rsidP="00DA03DA">
            <w:pPr>
              <w:spacing w:beforeLines="50"/>
              <w:ind w:left="283" w:hanging="283"/>
              <w:rPr>
                <w:rFonts w:cs="Arial"/>
                <w:b/>
                <w:bCs/>
              </w:rPr>
            </w:pPr>
            <w:r w:rsidRPr="008A0CE5">
              <w:rPr>
                <w:rFonts w:cs="Arial"/>
                <w:b/>
                <w:bCs/>
              </w:rPr>
              <w:t>4</w:t>
            </w:r>
          </w:p>
        </w:tc>
        <w:tc>
          <w:tcPr>
            <w:tcW w:w="5736" w:type="dxa"/>
          </w:tcPr>
          <w:p w:rsidR="00480B67" w:rsidRDefault="00480B67" w:rsidP="00DA03DA">
            <w:pPr>
              <w:spacing w:beforeLines="50"/>
              <w:ind w:left="283" w:hanging="28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Det er kun arkivmateriale som skal oppbevares i </w:t>
            </w:r>
          </w:p>
          <w:p w:rsidR="00480B67" w:rsidRDefault="00480B67" w:rsidP="00DA03DA">
            <w:pPr>
              <w:ind w:left="283" w:hanging="28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bortsettingsarkiv og fjernarkiv. Kommunen skal ha egne</w:t>
            </w:r>
          </w:p>
          <w:p w:rsidR="00480B67" w:rsidRDefault="00480B67" w:rsidP="00DA03DA">
            <w:pPr>
              <w:spacing w:afterLines="50"/>
              <w:ind w:left="284" w:hanging="28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rom til rekvisita og lignende.</w:t>
            </w:r>
          </w:p>
        </w:tc>
        <w:tc>
          <w:tcPr>
            <w:tcW w:w="1852" w:type="dxa"/>
          </w:tcPr>
          <w:p w:rsidR="00480B67" w:rsidRDefault="00480B67" w:rsidP="00DA03DA">
            <w:pPr>
              <w:spacing w:beforeLines="5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Rådmannen</w:t>
            </w:r>
          </w:p>
        </w:tc>
      </w:tr>
    </w:tbl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rFonts w:cs="Arial"/>
          <w:b/>
        </w:rPr>
      </w:pPr>
    </w:p>
    <w:p w:rsidR="00480B67" w:rsidRDefault="00480B67" w:rsidP="00480B67">
      <w:pPr>
        <w:rPr>
          <w:b/>
        </w:rPr>
      </w:pPr>
    </w:p>
    <w:p w:rsidR="00480B67" w:rsidRDefault="00480B67" w:rsidP="00480B67"/>
    <w:p w:rsidR="00480B67" w:rsidRDefault="00480B67" w:rsidP="00480B67">
      <w:pPr>
        <w:rPr>
          <w:b/>
        </w:rPr>
      </w:pPr>
    </w:p>
    <w:p w:rsidR="00480B67" w:rsidRDefault="00480B67" w:rsidP="00480B67">
      <w:pPr>
        <w:pStyle w:val="Heading2"/>
      </w:pPr>
      <w:r>
        <w:br w:type="page"/>
        <w:t xml:space="preserve"> </w:t>
      </w:r>
      <w:bookmarkStart w:id="43" w:name="_Toc341096892"/>
      <w:r>
        <w:t>Rutine 15: Saksframlegg</w:t>
      </w:r>
      <w:bookmarkEnd w:id="43"/>
      <w:r>
        <w:t xml:space="preserve"> </w:t>
      </w:r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pPr>
        <w:ind w:left="705"/>
        <w:rPr>
          <w:rFonts w:cs="Arial"/>
        </w:rPr>
      </w:pPr>
      <w:r>
        <w:rPr>
          <w:rFonts w:cs="Arial"/>
        </w:rPr>
        <w:t>Dokumenter som skal utvalgsbehandles.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  <w:t xml:space="preserve"> 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Ansvarlig</w:t>
      </w:r>
    </w:p>
    <w:tbl>
      <w:tblPr>
        <w:tblW w:w="957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1923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>Velg (søk) riktig arkivsak. Dersom arkivsaken ikke eksisterer fra før, opprettes ny arkivsak i sak/arkivsystemet.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>Velg riktig dokumenttype (</w:t>
            </w:r>
            <w:r>
              <w:rPr>
                <w:b/>
              </w:rPr>
              <w:t>S</w:t>
            </w:r>
            <w:r>
              <w:t>). Registrer opplysningene om saksframlegget. Evt. gradering og tilgangsbegrensning (gruppe) legges inn.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Hvis det er </w:t>
            </w:r>
            <w:r>
              <w:rPr>
                <w:b/>
              </w:rPr>
              <w:t>flere</w:t>
            </w:r>
            <w:r>
              <w:t xml:space="preserve"> </w:t>
            </w:r>
            <w:r>
              <w:rPr>
                <w:b/>
              </w:rPr>
              <w:t>utvalg</w:t>
            </w:r>
            <w:r>
              <w:t xml:space="preserve"> som skal behandle saken samtidig - velg parallell behandling i behandlingsplanen. Hvis saken skal behandles i </w:t>
            </w:r>
            <w:r>
              <w:rPr>
                <w:b/>
              </w:rPr>
              <w:t>ett</w:t>
            </w:r>
            <w:r>
              <w:t xml:space="preserve"> </w:t>
            </w:r>
            <w:r>
              <w:rPr>
                <w:b/>
              </w:rPr>
              <w:t>utvalg</w:t>
            </w:r>
            <w:r>
              <w:t>, velg riktig utvalg og evt. møtedato.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Produser dokument ved å velge dokumentmal for saksframlegg. Du kommer over i Word, og skriver utredningen din.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Tilknytt ikke vedlegg til saksframlegget pga. egne vedleggshefter.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TOCBa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Ved behov for samarbeid om utarbeidelse av dokumentet, velg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Send/Til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andre via sak/arkivsystemet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fra arbeidslisten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Under arbeid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Saksframlegget sendes på </w:t>
            </w:r>
            <w:r>
              <w:rPr>
                <w:b/>
              </w:rPr>
              <w:t>Saksgang</w:t>
            </w:r>
            <w:r>
              <w:t xml:space="preserve"> til leder/rådmann for godkjenning. Jfr. regler for fullført saksbehandling.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>Saksframlegget returneres saksbehandler med relevant kommentar. (Saksgang).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Leder/         Rådmann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Når saksframlegget er godkjent, sendes det til arkivet for journalføring i sak/arkivsystemet (Status </w:t>
            </w:r>
            <w:r>
              <w:rPr>
                <w:b/>
              </w:rPr>
              <w:t>F</w:t>
            </w:r>
            <w:r>
              <w:t xml:space="preserve">). Velg </w:t>
            </w:r>
            <w:r>
              <w:rPr>
                <w:b/>
                <w:i/>
                <w:iCs/>
              </w:rPr>
              <w:t>Til arkiv</w:t>
            </w:r>
            <w:r>
              <w:t xml:space="preserve"> fra arbeidslisten </w:t>
            </w:r>
            <w:r>
              <w:rPr>
                <w:b/>
                <w:bCs/>
                <w:i/>
              </w:rPr>
              <w:t>Under arbeid</w:t>
            </w:r>
            <w:r>
              <w:rPr>
                <w:i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  <w:jc w:val="center"/>
            </w:pPr>
            <w: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  <w:rPr>
                <w:b/>
              </w:rPr>
            </w:pPr>
            <w:r>
              <w:t>Saksframlegg m/vedlegg leveres møtesekretær.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</w:tbl>
    <w:p w:rsidR="00480B67" w:rsidRDefault="00480B67" w:rsidP="00480B67">
      <w:pPr>
        <w:ind w:left="540"/>
      </w:pPr>
    </w:p>
    <w:p w:rsidR="00480B67" w:rsidRDefault="00480B67" w:rsidP="00480B67">
      <w:pPr>
        <w:pStyle w:val="Heading2"/>
      </w:pPr>
    </w:p>
    <w:p w:rsidR="00480B67" w:rsidRDefault="00480B67" w:rsidP="00480B67">
      <w:pPr>
        <w:ind w:left="540"/>
      </w:pPr>
      <w:r>
        <w:t xml:space="preserve">Dersom du gjør en feil i sak/arkivsystemet, så ta kontakt med arkivet slik at de kan rette opp feilen. </w:t>
      </w:r>
    </w:p>
    <w:p w:rsidR="00480B67" w:rsidRDefault="00480B67" w:rsidP="00480B67">
      <w:pPr>
        <w:ind w:left="540"/>
      </w:pPr>
    </w:p>
    <w:p w:rsidR="00480B67" w:rsidRDefault="00480B67" w:rsidP="00480B67">
      <w:pPr>
        <w:ind w:left="540"/>
      </w:pPr>
    </w:p>
    <w:p w:rsidR="00480B67" w:rsidRDefault="00480B67" w:rsidP="00480B67">
      <w:pPr>
        <w:pStyle w:val="Heading2"/>
      </w:pPr>
      <w:r>
        <w:br w:type="page"/>
      </w:r>
      <w:bookmarkStart w:id="44" w:name="_Toc341096893"/>
      <w:r>
        <w:t>Rutine 16: Ekspedering av vedtak</w:t>
      </w:r>
      <w:bookmarkEnd w:id="44"/>
      <w:r>
        <w:t xml:space="preserve"> </w:t>
      </w:r>
    </w:p>
    <w:p w:rsidR="00480B67" w:rsidRDefault="00480B67" w:rsidP="00480B67"/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</w:t>
      </w:r>
      <w:r>
        <w:rPr>
          <w:rFonts w:cs="Arial"/>
          <w:b/>
        </w:rPr>
        <w:tab/>
        <w:t>Formål</w:t>
      </w:r>
    </w:p>
    <w:p w:rsidR="00480B67" w:rsidRDefault="00480B67" w:rsidP="00480B67">
      <w:pPr>
        <w:ind w:left="705"/>
        <w:rPr>
          <w:rFonts w:cs="Arial"/>
        </w:rPr>
      </w:pPr>
      <w:r>
        <w:rPr>
          <w:rFonts w:cs="Arial"/>
        </w:rPr>
        <w:t>Underrette om vedtak.</w:t>
      </w:r>
    </w:p>
    <w:p w:rsidR="00480B67" w:rsidRDefault="00480B67" w:rsidP="00480B67">
      <w:pPr>
        <w:rPr>
          <w:rFonts w:cs="Arial"/>
        </w:rPr>
      </w:pP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</w:t>
      </w:r>
      <w:r>
        <w:rPr>
          <w:rFonts w:cs="Arial"/>
          <w:b/>
        </w:rPr>
        <w:tab/>
        <w:t>Tidspunkt/hyppighet</w:t>
      </w:r>
    </w:p>
    <w:p w:rsidR="00480B67" w:rsidRDefault="00480B67" w:rsidP="00480B67">
      <w:pPr>
        <w:rPr>
          <w:rFonts w:cs="Arial"/>
        </w:rPr>
      </w:pPr>
      <w:r>
        <w:rPr>
          <w:rFonts w:cs="Arial"/>
        </w:rPr>
        <w:tab/>
        <w:t xml:space="preserve"> Ved behov.</w:t>
      </w:r>
      <w:r>
        <w:rPr>
          <w:rFonts w:cs="Arial"/>
        </w:rPr>
        <w:br/>
      </w:r>
    </w:p>
    <w:p w:rsidR="00480B67" w:rsidRDefault="00480B67" w:rsidP="00480B67">
      <w:pPr>
        <w:rPr>
          <w:rFonts w:cs="Arial"/>
          <w:b/>
        </w:rPr>
      </w:pPr>
      <w:r>
        <w:rPr>
          <w:rFonts w:cs="Arial"/>
          <w:b/>
        </w:rPr>
        <w:t>III</w:t>
      </w:r>
      <w:r>
        <w:rPr>
          <w:rFonts w:cs="Arial"/>
          <w:b/>
        </w:rPr>
        <w:tab/>
        <w:t xml:space="preserve">Rutineflyt </w:t>
      </w:r>
    </w:p>
    <w:p w:rsidR="00480B67" w:rsidRDefault="00480B67" w:rsidP="00480B67">
      <w:pPr>
        <w:rPr>
          <w:b/>
        </w:rPr>
      </w:pPr>
    </w:p>
    <w:p w:rsidR="00480B67" w:rsidRDefault="00480B67" w:rsidP="00480B67">
      <w:pPr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Hendelse/aktivitet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Ansvarlig</w:t>
      </w:r>
    </w:p>
    <w:tbl>
      <w:tblPr>
        <w:tblW w:w="1004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30"/>
        <w:gridCol w:w="2103"/>
      </w:tblGrid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A0CE5" w:rsidRDefault="00480B67" w:rsidP="00DA03DA">
            <w:pPr>
              <w:spacing w:beforeLines="50" w:afterLines="50"/>
              <w:jc w:val="center"/>
              <w:rPr>
                <w:b/>
              </w:rPr>
            </w:pPr>
            <w:r w:rsidRPr="008A0CE5">
              <w:rPr>
                <w:b/>
              </w:rPr>
              <w:t xml:space="preserve">  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Lines="50" w:afterLines="50"/>
            </w:pPr>
            <w:r>
              <w:t>Saksutskrift med sakens dokumenter mottas fra møtesekretær.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Lines="50"/>
            </w:pPr>
            <w:r>
              <w:t>Møtesekretær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A0CE5" w:rsidRDefault="00480B67" w:rsidP="00DA03DA">
            <w:pPr>
              <w:pStyle w:val="Header"/>
              <w:spacing w:before="60" w:after="60"/>
              <w:ind w:left="360"/>
              <w:rPr>
                <w:b/>
              </w:rPr>
            </w:pPr>
            <w:r w:rsidRPr="008A0CE5">
              <w:rPr>
                <w:b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>Saksbehandler har ansvaret for ekspedering og gjennomføring av vedtaket.</w:t>
            </w:r>
            <w:r>
              <w:br/>
              <w:t>Ekspedering av vedtak gjøres så snart som mulig etter avholdt møte. Underretning om vedtak gjøres i brevs form.</w:t>
            </w:r>
            <w:r>
              <w:br/>
              <w:t>Saksutskrift kan sendes med som tilleggsopplysning.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A0CE5" w:rsidRDefault="00480B67" w:rsidP="00DA03DA">
            <w:pPr>
              <w:pStyle w:val="Header"/>
              <w:spacing w:before="60" w:after="60"/>
              <w:ind w:left="360"/>
              <w:rPr>
                <w:b/>
              </w:rPr>
            </w:pPr>
            <w:r w:rsidRPr="008A0CE5">
              <w:rPr>
                <w:b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spacing w:before="60" w:after="60"/>
            </w:pPr>
            <w:r>
              <w:t xml:space="preserve">For opprettelse av brev, se Saksbehandler-rutine 5 (besvare inngående brev). </w:t>
            </w:r>
            <w:r>
              <w:br/>
              <w:t xml:space="preserve">Saksutskrift kan sendes med som vedlegg.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Default="00480B67" w:rsidP="00DA03DA">
            <w:pPr>
              <w:pStyle w:val="Header"/>
              <w:spacing w:before="60" w:after="60"/>
            </w:pPr>
            <w:r>
              <w:t>Saksbehandler</w:t>
            </w:r>
          </w:p>
        </w:tc>
      </w:tr>
    </w:tbl>
    <w:p w:rsidR="00480B67" w:rsidRDefault="00480B67" w:rsidP="00480B67">
      <w:pPr>
        <w:ind w:left="540"/>
      </w:pPr>
    </w:p>
    <w:p w:rsidR="00480B67" w:rsidRDefault="00480B67" w:rsidP="00480B67">
      <w:pPr>
        <w:pStyle w:val="Heading2"/>
      </w:pPr>
    </w:p>
    <w:p w:rsidR="00480B67" w:rsidRDefault="00480B67" w:rsidP="00480B67">
      <w:pPr>
        <w:pStyle w:val="Heading2"/>
        <w:rPr>
          <w:noProof/>
        </w:rPr>
      </w:pPr>
      <w:r>
        <w:br w:type="page"/>
      </w:r>
      <w:r>
        <w:rPr>
          <w:sz w:val="20"/>
        </w:rPr>
        <w:t xml:space="preserve"> </w:t>
      </w:r>
      <w:bookmarkStart w:id="45" w:name="_Toc129591326"/>
      <w:bookmarkStart w:id="46" w:name="_Toc341096894"/>
      <w:r>
        <w:rPr>
          <w:noProof/>
        </w:rPr>
        <w:t>Rutine 17: Driftsstans</w:t>
      </w:r>
      <w:bookmarkEnd w:id="45"/>
      <w:bookmarkEnd w:id="46"/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    Formål</w:t>
      </w:r>
    </w:p>
    <w:p w:rsidR="00480B67" w:rsidRDefault="00480B67" w:rsidP="00480B67">
      <w:pPr>
        <w:rPr>
          <w:noProof/>
        </w:rPr>
      </w:pPr>
      <w:r>
        <w:rPr>
          <w:noProof/>
        </w:rPr>
        <w:t xml:space="preserve">      Sikre at arkivverdige dokumenter blir journalført i henhold til vedtatte rutiner og</w:t>
      </w:r>
    </w:p>
    <w:p w:rsidR="00480B67" w:rsidRDefault="00480B67" w:rsidP="00480B67">
      <w:pPr>
        <w:rPr>
          <w:noProof/>
        </w:rPr>
      </w:pPr>
      <w:r>
        <w:rPr>
          <w:noProof/>
        </w:rPr>
        <w:t xml:space="preserve">      gjeldende lover og regler i etterkant av driftsstansen.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  Tidspunkt/hyppighet</w:t>
      </w:r>
    </w:p>
    <w:p w:rsidR="00480B67" w:rsidRDefault="00480B67" w:rsidP="00480B67">
      <w:pPr>
        <w:rPr>
          <w:noProof/>
        </w:rPr>
      </w:pPr>
      <w:r>
        <w:rPr>
          <w:noProof/>
        </w:rPr>
        <w:t xml:space="preserve">       Ved lengre driftsstans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III Framgangsmåte</w:t>
      </w: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ind w:left="708"/>
        <w:rPr>
          <w:b/>
          <w:bCs/>
          <w:noProof/>
        </w:rPr>
      </w:pP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b/>
          <w:bCs/>
          <w:noProof/>
        </w:rPr>
        <w:t>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6838"/>
        <w:gridCol w:w="1582"/>
      </w:tblGrid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</w:p>
        </w:tc>
        <w:tc>
          <w:tcPr>
            <w:tcW w:w="6840" w:type="dxa"/>
          </w:tcPr>
          <w:p w:rsidR="00480B67" w:rsidRDefault="00480B67" w:rsidP="00DA03DA">
            <w:pPr>
              <w:pStyle w:val="Header"/>
              <w:spacing w:before="60" w:after="6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Inngående dokumenter</w:t>
            </w:r>
            <w:r>
              <w:rPr>
                <w:b/>
                <w:bCs/>
                <w:noProof/>
              </w:rPr>
              <w:br/>
            </w:r>
            <w:r>
              <w:rPr>
                <w:noProof/>
              </w:rPr>
              <w:t xml:space="preserve">Dokumenter som trenger umiddelbar saksbehandling blir kopiert og kopien levert til saksbehandler. </w:t>
            </w:r>
            <w:r>
              <w:rPr>
                <w:b/>
                <w:bCs/>
                <w:noProof/>
              </w:rPr>
              <w:t xml:space="preserve">Originalen blir liggende igjen på arkivet. </w:t>
            </w:r>
          </w:p>
          <w:p w:rsidR="00480B67" w:rsidRDefault="00480B67" w:rsidP="00DA03DA">
            <w:pPr>
              <w:pStyle w:val="Header"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Det er viktig at saksbehandlere selv tar kontakt med arkivet for å avklare om doukumeter tregner umiddelbar saksbehandling. </w:t>
            </w:r>
          </w:p>
          <w:p w:rsidR="00480B67" w:rsidRDefault="00480B67" w:rsidP="00DA03DA">
            <w:pPr>
              <w:pStyle w:val="Header"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Når driftsstansen opphører journalføres dokumentene i h.h.t rutine 1. </w:t>
            </w:r>
          </w:p>
          <w:p w:rsidR="00480B67" w:rsidRDefault="00480B67" w:rsidP="00DA03DA">
            <w:pPr>
              <w:pStyle w:val="Header"/>
              <w:spacing w:before="60" w:after="60"/>
              <w:rPr>
                <w:noProof/>
              </w:rPr>
            </w:pPr>
            <w:r>
              <w:rPr>
                <w:noProof/>
              </w:rPr>
              <w:t>Kopier saksbehandlere har mottatt under driftsstansen skal nå makuleres og erstattes av originalen</w:t>
            </w:r>
          </w:p>
        </w:tc>
        <w:tc>
          <w:tcPr>
            <w:tcW w:w="1582" w:type="dxa"/>
          </w:tcPr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Sentralarkiv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  <w:color w:val="000000"/>
              </w:rPr>
            </w:pPr>
          </w:p>
          <w:p w:rsidR="00480B67" w:rsidRDefault="00480B67" w:rsidP="00DA03DA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Saksbehandler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Sentralaarkiv</w:t>
            </w:r>
          </w:p>
          <w:p w:rsidR="00480B67" w:rsidRDefault="00480B67" w:rsidP="00DA03DA">
            <w:pPr>
              <w:rPr>
                <w:noProof/>
              </w:rPr>
            </w:pPr>
          </w:p>
          <w:p w:rsidR="00480B67" w:rsidRDefault="00480B67" w:rsidP="00DA03DA">
            <w:pPr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Utgående dokumenter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Utgående dokumenter produseres, lagres og sendes ut.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Viktig at det tas to kopier av ferdig undertegnet dokument samt en kopi av eventuelle vedlegg i h.h.t. til rutinene for utgående dokumenter. 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Saksbehandlere som produserer og sender ut dokumenter under driftsstansen må ha oversikt over de dokumenter de sender ut slik at når driftsstansen opphører må saksbehandler gå inn i sak/arkivsystemet og opprette journalpost og tilknytte dokumentet. 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</w:tbl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rPr>
          <w:noProof/>
          <w:color w:val="000000"/>
        </w:rPr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er"/>
      </w:pPr>
    </w:p>
    <w:p w:rsidR="00480B67" w:rsidRDefault="00480B67" w:rsidP="00480B67">
      <w:pPr>
        <w:pStyle w:val="Heading2"/>
        <w:rPr>
          <w:noProof/>
          <w:sz w:val="32"/>
        </w:rPr>
      </w:pPr>
      <w:r>
        <w:br w:type="page"/>
      </w:r>
      <w:bookmarkStart w:id="47" w:name="_Toc139184613"/>
      <w:bookmarkStart w:id="48" w:name="_Toc341096895"/>
      <w:r>
        <w:rPr>
          <w:noProof/>
        </w:rPr>
        <w:t>Rutine 18: Kvalitetssikring/kontroll</w:t>
      </w:r>
      <w:bookmarkEnd w:id="47"/>
      <w:bookmarkEnd w:id="48"/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    Formål</w:t>
      </w:r>
    </w:p>
    <w:p w:rsidR="00480B67" w:rsidRDefault="00480B67" w:rsidP="00480B67">
      <w:pPr>
        <w:ind w:left="360"/>
        <w:rPr>
          <w:noProof/>
        </w:rPr>
      </w:pPr>
      <w:r>
        <w:rPr>
          <w:noProof/>
        </w:rPr>
        <w:t xml:space="preserve">Kvalitetssikre opplysninger i sak/arkivsystemet. 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  Tidspunkt/hyppighet</w:t>
      </w:r>
    </w:p>
    <w:p w:rsidR="00480B67" w:rsidRDefault="00480B67" w:rsidP="00480B67">
      <w:pPr>
        <w:ind w:left="360"/>
        <w:rPr>
          <w:noProof/>
        </w:rPr>
      </w:pPr>
      <w:r>
        <w:rPr>
          <w:noProof/>
        </w:rPr>
        <w:t xml:space="preserve">Ved behov. </w:t>
      </w:r>
    </w:p>
    <w:p w:rsidR="00480B67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>
        <w:rPr>
          <w:rFonts w:ascii="Times New Roman" w:hAnsi="Times New Roman" w:cs="Times New Roman"/>
          <w:noProof/>
          <w:lang w:val="nb-NO"/>
        </w:rPr>
        <w:t>III Framgangsmåte</w:t>
      </w: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ind w:left="708"/>
        <w:rPr>
          <w:b/>
          <w:bCs/>
          <w:noProof/>
        </w:rPr>
      </w:pPr>
      <w:r>
        <w:rPr>
          <w:b/>
          <w:bCs/>
          <w:noProof/>
        </w:rPr>
        <w:t>Rutinebeskrivelse</w:t>
      </w:r>
      <w:r>
        <w:rPr>
          <w:b/>
          <w:bCs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b/>
          <w:bCs/>
          <w:noProof/>
        </w:rPr>
        <w:t>Ansvar</w:t>
      </w:r>
      <w:r>
        <w:rPr>
          <w:b/>
          <w:bCs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6838"/>
        <w:gridCol w:w="1582"/>
      </w:tblGrid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</w:t>
            </w:r>
          </w:p>
        </w:tc>
        <w:tc>
          <w:tcPr>
            <w:tcW w:w="6840" w:type="dxa"/>
          </w:tcPr>
          <w:p w:rsidR="00480B67" w:rsidRDefault="00480B67" w:rsidP="00DA03DA">
            <w:pPr>
              <w:pStyle w:val="Header"/>
              <w:spacing w:before="60" w:after="6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Saker som er opprettet ved en feiltakelse:</w:t>
            </w:r>
          </w:p>
          <w:p w:rsidR="00480B67" w:rsidRDefault="00480B67" w:rsidP="00DA03DA">
            <w:pPr>
              <w:pStyle w:val="Header"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Gi arkivet beskjed om feilen. Send gjerne en e-post til postmottaket med saksnummeret.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Header"/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Journalpost ført på feil arkivsak: 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Gi arkivet beskjed om feilen og be de flytte journalposten til riktig arkivsak. Oppgi både feil og korrekt saksnummer.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3.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Journalposter som er opprettet ved en feiltakelse: 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Gi arkivet beskjed om feilen slik at de kan sette utgå på den. Send gjerne en e-post til postmottaket om feilen.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  <w:tr w:rsidR="00480B67" w:rsidTr="00DA03D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480B67" w:rsidRDefault="00480B67" w:rsidP="00DA03D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4.</w:t>
            </w:r>
          </w:p>
        </w:tc>
        <w:tc>
          <w:tcPr>
            <w:tcW w:w="6840" w:type="dxa"/>
          </w:tcPr>
          <w:p w:rsidR="00480B67" w:rsidRDefault="00480B67" w:rsidP="00DA03DA">
            <w:pPr>
              <w:spacing w:before="60" w:after="60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Tilbakemeldinger om feil fra arkivet:</w:t>
            </w:r>
          </w:p>
          <w:p w:rsidR="00480B67" w:rsidRDefault="00480B67" w:rsidP="00DA03DA">
            <w:pPr>
              <w:spacing w:before="60" w:after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Arkivet kan melde tilbake til saksbehandler om feil de oppdager og be saksbehandler om selv å rette disse. Rettingen skal da utføres så raskt som mulig. </w:t>
            </w:r>
          </w:p>
        </w:tc>
        <w:tc>
          <w:tcPr>
            <w:tcW w:w="1582" w:type="dxa"/>
          </w:tcPr>
          <w:p w:rsidR="00480B67" w:rsidRDefault="00480B67" w:rsidP="00DA03DA">
            <w:pPr>
              <w:pStyle w:val="Footer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Saksbehandler</w:t>
            </w:r>
          </w:p>
        </w:tc>
      </w:tr>
    </w:tbl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  <w:r>
        <w:rPr>
          <w:noProof/>
        </w:rPr>
        <w:t xml:space="preserve">Oppdager man feil enten på saksnivå eller journalpostnivå som man ikke selv har tilgang til å korrigere, skal feilen meldes til arkivet som har rettigheter til å endre. </w:t>
      </w: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rPr>
          <w:noProof/>
        </w:rPr>
      </w:pPr>
    </w:p>
    <w:p w:rsidR="00480B67" w:rsidRDefault="00480B67" w:rsidP="00480B67">
      <w:pPr>
        <w:pStyle w:val="BodyTextIndent"/>
        <w:ind w:left="709" w:firstLine="0"/>
        <w:rPr>
          <w:sz w:val="20"/>
        </w:rPr>
      </w:pPr>
      <w:r>
        <w:rPr>
          <w:sz w:val="20"/>
        </w:rPr>
        <w:t xml:space="preserve"> </w:t>
      </w:r>
    </w:p>
    <w:p w:rsidR="00480B67" w:rsidRDefault="00480B67" w:rsidP="00480B67"/>
    <w:p w:rsidR="00480B67" w:rsidRPr="00892EB3" w:rsidRDefault="00480B67" w:rsidP="00480B67">
      <w:pPr>
        <w:pStyle w:val="Heading2"/>
        <w:rPr>
          <w:sz w:val="32"/>
          <w:szCs w:val="32"/>
          <w:lang w:val="nn-NO"/>
        </w:rPr>
      </w:pPr>
      <w:r>
        <w:br w:type="page"/>
      </w:r>
      <w:bookmarkStart w:id="49" w:name="_Toc129592222"/>
      <w:bookmarkStart w:id="50" w:name="_Toc118699171"/>
      <w:bookmarkStart w:id="51" w:name="_Toc118690338"/>
      <w:bookmarkStart w:id="52" w:name="_Toc118514862"/>
      <w:bookmarkStart w:id="53" w:name="_Toc118174007"/>
      <w:bookmarkStart w:id="54" w:name="_Toc117323020"/>
      <w:bookmarkStart w:id="55" w:name="_Toc24792451"/>
      <w:bookmarkStart w:id="56" w:name="_Toc23241673"/>
      <w:bookmarkStart w:id="57" w:name="_Toc11149883"/>
      <w:bookmarkStart w:id="58" w:name="_Toc10011578"/>
      <w:bookmarkStart w:id="59" w:name="_Toc9688259"/>
      <w:bookmarkStart w:id="60" w:name="_Toc341096896"/>
      <w:r w:rsidRPr="00892EB3">
        <w:rPr>
          <w:iCs/>
          <w:lang w:val="nn-NO"/>
        </w:rPr>
        <w:t>Rutine 19</w:t>
      </w:r>
      <w:r>
        <w:rPr>
          <w:iCs/>
        </w:rPr>
        <w:t xml:space="preserve">: </w:t>
      </w:r>
      <w:r w:rsidRPr="00892EB3">
        <w:rPr>
          <w:iCs/>
        </w:rPr>
        <w:t>Ved</w:t>
      </w:r>
      <w:r w:rsidRPr="00892EB3">
        <w:rPr>
          <w:iCs/>
          <w:lang w:val="nn-NO"/>
        </w:rPr>
        <w:t xml:space="preserve"> fravær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892EB3">
        <w:rPr>
          <w:iCs/>
          <w:sz w:val="32"/>
          <w:szCs w:val="32"/>
          <w:lang w:val="nn-NO"/>
        </w:rPr>
        <w:t xml:space="preserve"> </w:t>
      </w:r>
    </w:p>
    <w:p w:rsidR="00480B67" w:rsidRPr="00892EB3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 w:rsidRPr="00892EB3">
        <w:rPr>
          <w:rFonts w:ascii="Times New Roman" w:hAnsi="Times New Roman" w:cs="Times New Roman"/>
          <w:noProof/>
          <w:lang w:val="nb-NO"/>
        </w:rPr>
        <w:t>I    Formål</w:t>
      </w:r>
    </w:p>
    <w:p w:rsidR="00480B67" w:rsidRPr="00892EB3" w:rsidRDefault="00480B67" w:rsidP="00480B67">
      <w:pPr>
        <w:pStyle w:val="BodyTextIndent"/>
        <w:ind w:left="708" w:firstLine="0"/>
        <w:rPr>
          <w:lang w:val="nn-NO" w:eastAsia="en-US"/>
        </w:rPr>
      </w:pPr>
      <w:r w:rsidRPr="00892EB3">
        <w:rPr>
          <w:lang w:val="nn-NO" w:eastAsia="en-US"/>
        </w:rPr>
        <w:t>Gi retningslinjer for hva saksbehandlerenn må forberede ifm. med fravær.</w:t>
      </w:r>
    </w:p>
    <w:p w:rsidR="00480B67" w:rsidRPr="00892EB3" w:rsidRDefault="00480B67" w:rsidP="00480B67">
      <w:pPr>
        <w:pStyle w:val="BodyTextIndent"/>
        <w:ind w:left="708" w:firstLine="0"/>
        <w:rPr>
          <w:lang w:val="nn-NO"/>
        </w:rPr>
      </w:pPr>
      <w:r w:rsidRPr="00892EB3">
        <w:rPr>
          <w:lang w:val="nn-NO" w:eastAsia="en-US"/>
        </w:rPr>
        <w:t xml:space="preserve">Stedfortreder må også selv ta ansvar for fordeling av dokumenter ved saksbehandlers fravær. </w:t>
      </w:r>
    </w:p>
    <w:p w:rsidR="00480B67" w:rsidRPr="00892EB3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 w:rsidRPr="00892EB3">
        <w:rPr>
          <w:rFonts w:ascii="Times New Roman" w:hAnsi="Times New Roman" w:cs="Times New Roman"/>
          <w:noProof/>
          <w:lang w:val="nb-NO"/>
        </w:rPr>
        <w:t>II  Tidspunkt/hyppighet</w:t>
      </w:r>
    </w:p>
    <w:p w:rsidR="00480B67" w:rsidRPr="00892EB3" w:rsidRDefault="00480B67" w:rsidP="00480B67">
      <w:pPr>
        <w:pStyle w:val="BodyTextIndent"/>
        <w:ind w:left="708" w:firstLine="0"/>
        <w:rPr>
          <w:lang w:val="nn-NO"/>
        </w:rPr>
      </w:pPr>
      <w:r w:rsidRPr="00892EB3">
        <w:rPr>
          <w:lang w:val="nn-NO" w:eastAsia="en-US"/>
        </w:rPr>
        <w:t>Ved fravær.</w:t>
      </w:r>
    </w:p>
    <w:p w:rsidR="00480B67" w:rsidRPr="00892EB3" w:rsidRDefault="00480B67" w:rsidP="00480B67">
      <w:pPr>
        <w:pStyle w:val="Prosedyreavsnitt"/>
        <w:numPr>
          <w:ilvl w:val="0"/>
          <w:numId w:val="0"/>
        </w:numPr>
        <w:rPr>
          <w:rFonts w:ascii="Times New Roman" w:hAnsi="Times New Roman" w:cs="Times New Roman"/>
          <w:noProof/>
          <w:lang w:val="nb-NO"/>
        </w:rPr>
      </w:pPr>
      <w:r w:rsidRPr="00892EB3">
        <w:rPr>
          <w:rFonts w:ascii="Times New Roman" w:hAnsi="Times New Roman" w:cs="Times New Roman"/>
          <w:noProof/>
          <w:lang w:val="nb-NO"/>
        </w:rPr>
        <w:t>III Framgangsmåte</w:t>
      </w:r>
    </w:p>
    <w:tbl>
      <w:tblPr>
        <w:tblW w:w="8865" w:type="dxa"/>
        <w:tblInd w:w="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7024"/>
        <w:gridCol w:w="1261"/>
      </w:tblGrid>
      <w:tr w:rsidR="00480B67" w:rsidRPr="00892EB3" w:rsidTr="00DA03DA">
        <w:trPr>
          <w:cantSplit/>
          <w:trHeight w:val="4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92EB3" w:rsidRDefault="00480B67" w:rsidP="00DA03DA">
            <w:pPr>
              <w:ind w:left="-3" w:firstLine="3"/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67" w:rsidRPr="00892EB3" w:rsidRDefault="00480B67" w:rsidP="00DA03DA">
            <w:pPr>
              <w:spacing w:before="120" w:after="120"/>
              <w:rPr>
                <w:lang w:val="nn-NO"/>
              </w:rPr>
            </w:pPr>
            <w:r w:rsidRPr="00892EB3">
              <w:rPr>
                <w:b/>
                <w:bCs/>
                <w:lang w:val="nn-NO"/>
              </w:rPr>
              <w:t>Rutinebeskrivelse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67" w:rsidRPr="00892EB3" w:rsidRDefault="00480B67" w:rsidP="00DA03DA">
            <w:pPr>
              <w:rPr>
                <w:b/>
                <w:bCs/>
                <w:lang w:val="nn-NO"/>
              </w:rPr>
            </w:pPr>
            <w:r w:rsidRPr="00892EB3">
              <w:rPr>
                <w:b/>
                <w:bCs/>
                <w:lang w:val="nn-NO"/>
              </w:rPr>
              <w:t>Ansvar</w:t>
            </w:r>
          </w:p>
        </w:tc>
      </w:tr>
      <w:tr w:rsidR="00480B67" w:rsidRPr="00892EB3" w:rsidTr="00DA03DA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92EB3" w:rsidRDefault="00480B67" w:rsidP="00480B67">
            <w:pPr>
              <w:pStyle w:val="Header"/>
              <w:keepLines w:val="0"/>
              <w:numPr>
                <w:ilvl w:val="0"/>
                <w:numId w:val="18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spacing w:before="60" w:after="60" w:line="240" w:lineRule="auto"/>
              <w:ind w:left="0" w:firstLine="0"/>
              <w:rPr>
                <w:b/>
                <w:bCs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  <w:r w:rsidRPr="00892EB3">
              <w:rPr>
                <w:lang w:val="nn-NO"/>
              </w:rPr>
              <w:t xml:space="preserve">Saksbehandler gir melding til sin </w:t>
            </w:r>
            <w:r w:rsidRPr="00450450">
              <w:t>stedfortreder</w:t>
            </w:r>
            <w:r w:rsidRPr="00892EB3">
              <w:rPr>
                <w:lang w:val="nn-NO"/>
              </w:rPr>
              <w:t xml:space="preserve"> om at hun/han blir fraværende og at stedfortrederen må fordele posten.</w:t>
            </w:r>
          </w:p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Saks-behandler</w:t>
            </w:r>
          </w:p>
        </w:tc>
      </w:tr>
      <w:tr w:rsidR="00480B67" w:rsidRPr="00892EB3" w:rsidTr="00DA03DA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92EB3" w:rsidRDefault="00480B67" w:rsidP="00480B67">
            <w:pPr>
              <w:pStyle w:val="Header"/>
              <w:keepLines w:val="0"/>
              <w:numPr>
                <w:ilvl w:val="0"/>
                <w:numId w:val="18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spacing w:before="60" w:after="60" w:line="240" w:lineRule="auto"/>
              <w:ind w:left="0" w:firstLine="0"/>
              <w:rPr>
                <w:b/>
                <w:bCs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  <w:r w:rsidRPr="00892EB3">
              <w:rPr>
                <w:lang w:val="nn-NO"/>
              </w:rPr>
              <w:t xml:space="preserve">Stedfortreder kontrollerer at hun/han er registrert med riktige tilganger i sak/arkivsystemet med mulighet for å fordele dokumenter. Dette gjøres ved å kontakte arkivet. </w:t>
            </w:r>
          </w:p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67" w:rsidRPr="00892EB3" w:rsidRDefault="00480B67" w:rsidP="00DA03DA">
            <w:pPr>
              <w:spacing w:before="60" w:after="60"/>
              <w:rPr>
                <w:lang w:val="nn-NO"/>
              </w:rPr>
            </w:pPr>
            <w:r w:rsidRPr="00892EB3">
              <w:rPr>
                <w:lang w:val="nn-NO"/>
              </w:rPr>
              <w:t>Sted-fortreder</w:t>
            </w:r>
          </w:p>
        </w:tc>
      </w:tr>
    </w:tbl>
    <w:p w:rsidR="00480B67" w:rsidRDefault="00480B67" w:rsidP="00B118B0"/>
    <w:p w:rsidR="0080445D" w:rsidRDefault="0080445D" w:rsidP="00B118B0"/>
    <w:p w:rsidR="0080445D" w:rsidRDefault="0080445D" w:rsidP="00B118B0"/>
    <w:p w:rsidR="0080445D" w:rsidRPr="00B118B0" w:rsidRDefault="0080445D" w:rsidP="00B118B0"/>
    <w:tbl>
      <w:tblPr>
        <w:tblpPr w:leftFromText="141" w:rightFromText="141" w:vertAnchor="text" w:tblpY="1"/>
        <w:tblOverlap w:val="never"/>
        <w:tblW w:w="0" w:type="auto"/>
        <w:tblLook w:val="0600"/>
      </w:tblPr>
      <w:tblGrid>
        <w:gridCol w:w="8330"/>
        <w:gridCol w:w="880"/>
      </w:tblGrid>
      <w:tr w:rsidR="00AC20F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AC20F4" w:rsidRPr="00E314C0" w:rsidRDefault="00AC20F4" w:rsidP="00E314C0">
            <w:pPr>
              <w:pStyle w:val="Heading1"/>
              <w:spacing w:before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AC20F4" w:rsidRPr="00E314C0" w:rsidRDefault="00AC20F4" w:rsidP="00E314C0">
            <w:pPr>
              <w:jc w:val="center"/>
              <w:rPr>
                <w:color w:val="000000"/>
              </w:rPr>
            </w:pPr>
            <w:r w:rsidRPr="00E314C0">
              <w:rPr>
                <w:color w:val="000000"/>
              </w:rPr>
              <w:t>Utført</w:t>
            </w:r>
          </w:p>
        </w:tc>
      </w:tr>
      <w:tr w:rsidR="00AC20F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7845BC" w:rsidRPr="00E314C0" w:rsidRDefault="00E314C0" w:rsidP="00E314C0">
            <w:pPr>
              <w:pStyle w:val="Heading2"/>
              <w:numPr>
                <w:ilvl w:val="0"/>
                <w:numId w:val="2"/>
              </w:numPr>
              <w:spacing w:before="0"/>
            </w:pPr>
            <w:r w:rsidRPr="00E314C0">
              <w:t>Aktivitet 1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896E4B" w:rsidRPr="00E314C0" w:rsidRDefault="00896E4B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AC20F4" w:rsidRPr="00E314C0" w:rsidRDefault="00AC20F4" w:rsidP="00E314C0">
            <w:pPr>
              <w:pStyle w:val="Heading1"/>
              <w:spacing w:before="0"/>
            </w:pPr>
          </w:p>
        </w:tc>
      </w:tr>
      <w:tr w:rsidR="00AC20F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AC20F4" w:rsidRPr="00E314C0" w:rsidRDefault="00E314C0" w:rsidP="00E314C0">
            <w:pPr>
              <w:pStyle w:val="Heading2"/>
              <w:numPr>
                <w:ilvl w:val="0"/>
                <w:numId w:val="2"/>
              </w:numPr>
              <w:spacing w:before="0"/>
            </w:pPr>
            <w:r w:rsidRPr="00E314C0">
              <w:t>Aktivitet 2</w:t>
            </w:r>
            <w:r w:rsidR="00AC20F4" w:rsidRPr="00E314C0">
              <w:t xml:space="preserve"> 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265C7D" w:rsidRPr="00E314C0" w:rsidRDefault="00265C7D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AC20F4" w:rsidRPr="00E314C0" w:rsidRDefault="00AC20F4" w:rsidP="00E314C0">
            <w:pPr>
              <w:pStyle w:val="Heading1"/>
              <w:spacing w:before="0"/>
            </w:pPr>
          </w:p>
        </w:tc>
      </w:tr>
      <w:tr w:rsidR="00AC20F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E943A4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3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5A5AB5" w:rsidRPr="00E314C0" w:rsidRDefault="005A5AB5" w:rsidP="00E314C0">
            <w:pPr>
              <w:pStyle w:val="ListParagraph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AC20F4" w:rsidRPr="00E314C0" w:rsidRDefault="00AC20F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E943A4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4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E943A4" w:rsidRPr="00E314C0" w:rsidRDefault="00E943A4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E943A4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5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681819" w:rsidRPr="00E314C0" w:rsidRDefault="00681819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12622E" w:rsidRPr="00E314C0" w:rsidRDefault="00E314C0" w:rsidP="00E314C0">
            <w:pPr>
              <w:pStyle w:val="Heading3"/>
              <w:numPr>
                <w:ilvl w:val="0"/>
                <w:numId w:val="2"/>
              </w:numPr>
            </w:pPr>
            <w:r w:rsidRPr="00E314C0">
              <w:t>Aktivitet 6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E943A4" w:rsidRPr="00E314C0" w:rsidRDefault="00E943A4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D54A95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7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E943A4" w:rsidRPr="00E314C0" w:rsidRDefault="00E943A4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06234A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8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6D4EF3" w:rsidRPr="00E314C0" w:rsidRDefault="006D4EF3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00130A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9</w:t>
            </w:r>
          </w:p>
          <w:p w:rsidR="00E314C0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1476B4" w:rsidRPr="00E314C0" w:rsidRDefault="001476B4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  <w:tr w:rsidR="00E943A4" w:rsidTr="00E314C0">
        <w:tc>
          <w:tcPr>
            <w:tcW w:w="8330" w:type="dxa"/>
            <w:tcBorders>
              <w:right w:val="single" w:sz="4" w:space="0" w:color="auto"/>
            </w:tcBorders>
            <w:shd w:val="clear" w:color="auto" w:fill="EDF6F9"/>
          </w:tcPr>
          <w:p w:rsidR="00652923" w:rsidRPr="00E314C0" w:rsidRDefault="00E314C0" w:rsidP="00E314C0">
            <w:pPr>
              <w:pStyle w:val="Heading2"/>
              <w:numPr>
                <w:ilvl w:val="0"/>
                <w:numId w:val="2"/>
              </w:numPr>
            </w:pPr>
            <w:r w:rsidRPr="00E314C0">
              <w:t>Aktivitet 10</w:t>
            </w:r>
          </w:p>
          <w:p w:rsidR="00652923" w:rsidRPr="00E314C0" w:rsidRDefault="00E314C0" w:rsidP="00E314C0">
            <w:pPr>
              <w:rPr>
                <w:color w:val="000000"/>
              </w:rPr>
            </w:pPr>
            <w:r w:rsidRPr="00E314C0">
              <w:rPr>
                <w:color w:val="000000"/>
              </w:rPr>
              <w:t>Tekst</w:t>
            </w:r>
          </w:p>
          <w:p w:rsidR="00652923" w:rsidRPr="00E314C0" w:rsidRDefault="00652923" w:rsidP="00E314C0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6F9"/>
          </w:tcPr>
          <w:p w:rsidR="00E943A4" w:rsidRPr="00E314C0" w:rsidRDefault="00E943A4" w:rsidP="00E314C0">
            <w:pPr>
              <w:pStyle w:val="Heading1"/>
              <w:spacing w:before="0"/>
            </w:pPr>
          </w:p>
        </w:tc>
      </w:tr>
    </w:tbl>
    <w:p w:rsidR="00E943A4" w:rsidRDefault="00E943A4" w:rsidP="00276F70"/>
    <w:p w:rsidR="00E314C0" w:rsidRPr="00387CC3" w:rsidRDefault="00E314C0" w:rsidP="00E314C0">
      <w:pPr>
        <w:pStyle w:val="Heading1"/>
        <w:spacing w:before="0"/>
        <w:rPr>
          <w:color w:val="auto"/>
        </w:rPr>
      </w:pPr>
      <w:r w:rsidRPr="00387CC3">
        <w:rPr>
          <w:color w:val="auto"/>
        </w:rPr>
        <w:t>Avviksbehandling</w:t>
      </w:r>
    </w:p>
    <w:p w:rsidR="00016C7D" w:rsidRDefault="00016C7D" w:rsidP="00016C7D">
      <w:r>
        <w:t>Evt. Avvik skal rapporteres som avviksmelding.</w:t>
      </w:r>
    </w:p>
    <w:p w:rsidR="00E314C0" w:rsidRPr="00387CC3" w:rsidRDefault="00E314C0" w:rsidP="00E314C0"/>
    <w:p w:rsidR="00E314C0" w:rsidRPr="00387CC3" w:rsidRDefault="00E314C0" w:rsidP="00E314C0">
      <w:pPr>
        <w:pStyle w:val="Heading1"/>
        <w:spacing w:before="0"/>
        <w:rPr>
          <w:color w:val="auto"/>
        </w:rPr>
      </w:pPr>
      <w:r w:rsidRPr="00387CC3">
        <w:rPr>
          <w:color w:val="auto"/>
        </w:rPr>
        <w:t>Dokumentasjon - Referanser</w:t>
      </w:r>
    </w:p>
    <w:p w:rsidR="00016C7D" w:rsidRPr="00E943A4" w:rsidRDefault="00016C7D" w:rsidP="00016C7D">
      <w:r>
        <w:t>Arkivloven, Offentlighetsloven, Forvaltningsloven og Personopplysningsloven</w:t>
      </w:r>
    </w:p>
    <w:p w:rsidR="00E314C0" w:rsidRPr="00E943A4" w:rsidRDefault="00E314C0" w:rsidP="00276F70"/>
    <w:sectPr w:rsidR="00E314C0" w:rsidRPr="00E943A4" w:rsidSect="0033317C"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5D" w:rsidRDefault="0080445D" w:rsidP="0033317C">
      <w:r>
        <w:separator/>
      </w:r>
    </w:p>
  </w:endnote>
  <w:endnote w:type="continuationSeparator" w:id="0">
    <w:p w:rsidR="0080445D" w:rsidRDefault="0080445D" w:rsidP="0033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5D" w:rsidRDefault="0080445D" w:rsidP="0033317C">
      <w:r>
        <w:separator/>
      </w:r>
    </w:p>
  </w:footnote>
  <w:footnote w:type="continuationSeparator" w:id="0">
    <w:p w:rsidR="0080445D" w:rsidRDefault="0080445D" w:rsidP="0033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7C" w:rsidRPr="009B68CC" w:rsidRDefault="0033317C" w:rsidP="0033317C">
    <w:pPr>
      <w:pStyle w:val="Header"/>
      <w:ind w:left="-1701"/>
    </w:pPr>
    <w:r w:rsidRPr="00F520FB">
      <w:rPr>
        <w:sz w:val="56"/>
        <w:szCs w:val="5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7C" w:rsidRPr="009B68CC" w:rsidRDefault="00E314C0" w:rsidP="0033317C">
    <w:pPr>
      <w:pStyle w:val="Header"/>
      <w:ind w:left="-1701"/>
    </w:pPr>
    <w:r w:rsidRPr="00C94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6" o:spid="_x0000_i1025" type="#_x0000_t75" alt="Beskrivelse: Romskog_2" style="width:341.25pt;height:52.5pt;visibility:visible">
          <v:imagedata r:id="rId1" o:title="Romskog_2"/>
        </v:shape>
      </w:pict>
    </w:r>
    <w:r w:rsidR="0033317C" w:rsidRPr="00F520FB">
      <w:rPr>
        <w:sz w:val="56"/>
        <w:szCs w:val="56"/>
      </w:rPr>
      <w:t xml:space="preserve"> </w:t>
    </w:r>
    <w:r w:rsidR="0033317C" w:rsidRPr="00F520FB">
      <w:rPr>
        <w:sz w:val="52"/>
        <w:szCs w:val="52"/>
      </w:rPr>
      <w:t>Internkontroll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B50"/>
    <w:multiLevelType w:val="hybridMultilevel"/>
    <w:tmpl w:val="289EBB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E7F2A"/>
    <w:multiLevelType w:val="hybridMultilevel"/>
    <w:tmpl w:val="74C65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96A73"/>
    <w:multiLevelType w:val="hybridMultilevel"/>
    <w:tmpl w:val="F6221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77D05"/>
    <w:multiLevelType w:val="hybridMultilevel"/>
    <w:tmpl w:val="DD6CF2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3C7A9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177319"/>
    <w:multiLevelType w:val="hybridMultilevel"/>
    <w:tmpl w:val="C6EE4784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66804CF"/>
    <w:multiLevelType w:val="multilevel"/>
    <w:tmpl w:val="0414001F"/>
    <w:lvl w:ilvl="0">
      <w:start w:val="1"/>
      <w:numFmt w:val="decimal"/>
      <w:pStyle w:val="Prosedyreavsnit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2707A8"/>
    <w:multiLevelType w:val="hybridMultilevel"/>
    <w:tmpl w:val="F524F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2131C0"/>
    <w:multiLevelType w:val="hybridMultilevel"/>
    <w:tmpl w:val="8D1AC5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34DDA"/>
    <w:multiLevelType w:val="hybridMultilevel"/>
    <w:tmpl w:val="ED0A3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440BD"/>
    <w:multiLevelType w:val="hybridMultilevel"/>
    <w:tmpl w:val="906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A4E28"/>
    <w:multiLevelType w:val="hybridMultilevel"/>
    <w:tmpl w:val="4F1A09B6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3C697D"/>
    <w:multiLevelType w:val="hybridMultilevel"/>
    <w:tmpl w:val="6E98604A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BA17AC8"/>
    <w:multiLevelType w:val="hybridMultilevel"/>
    <w:tmpl w:val="3D4CF354"/>
    <w:lvl w:ilvl="0" w:tplc="FFFFFFFF">
      <w:start w:val="1"/>
      <w:numFmt w:val="decimal"/>
      <w:pStyle w:val="Hyperlink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1B4BED"/>
    <w:multiLevelType w:val="hybridMultilevel"/>
    <w:tmpl w:val="172EA5F8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61779F"/>
    <w:multiLevelType w:val="hybridMultilevel"/>
    <w:tmpl w:val="DEB41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642ED"/>
    <w:multiLevelType w:val="hybridMultilevel"/>
    <w:tmpl w:val="5AF83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1525F"/>
    <w:multiLevelType w:val="hybridMultilevel"/>
    <w:tmpl w:val="98FA5E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16"/>
  </w:num>
  <w:num w:numId="7">
    <w:abstractNumId w:val="15"/>
  </w:num>
  <w:num w:numId="8">
    <w:abstractNumId w:val="9"/>
  </w:num>
  <w:num w:numId="9">
    <w:abstractNumId w:val="11"/>
  </w:num>
  <w:num w:numId="10">
    <w:abstractNumId w:val="14"/>
  </w:num>
  <w:num w:numId="11">
    <w:abstractNumId w:val="13"/>
  </w:num>
  <w:num w:numId="12">
    <w:abstractNumId w:val="3"/>
  </w:num>
  <w:num w:numId="13">
    <w:abstractNumId w:val="7"/>
  </w:num>
  <w:num w:numId="14">
    <w:abstractNumId w:val="12"/>
  </w:num>
  <w:num w:numId="15">
    <w:abstractNumId w:val="5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D0D"/>
    <w:rsid w:val="0000130A"/>
    <w:rsid w:val="00016C7D"/>
    <w:rsid w:val="0006234A"/>
    <w:rsid w:val="00080A62"/>
    <w:rsid w:val="000A6EC7"/>
    <w:rsid w:val="000E243D"/>
    <w:rsid w:val="000E59DF"/>
    <w:rsid w:val="000E788B"/>
    <w:rsid w:val="000F7CB1"/>
    <w:rsid w:val="00101D14"/>
    <w:rsid w:val="0011521F"/>
    <w:rsid w:val="0012622E"/>
    <w:rsid w:val="001476B4"/>
    <w:rsid w:val="001F18E4"/>
    <w:rsid w:val="00265C7D"/>
    <w:rsid w:val="00272609"/>
    <w:rsid w:val="00276F70"/>
    <w:rsid w:val="00281E2E"/>
    <w:rsid w:val="002E0D31"/>
    <w:rsid w:val="002F285D"/>
    <w:rsid w:val="0033317C"/>
    <w:rsid w:val="0033625B"/>
    <w:rsid w:val="00354F36"/>
    <w:rsid w:val="003743A0"/>
    <w:rsid w:val="003D3909"/>
    <w:rsid w:val="0040687D"/>
    <w:rsid w:val="00421C9D"/>
    <w:rsid w:val="00480B67"/>
    <w:rsid w:val="004F43E1"/>
    <w:rsid w:val="004F531E"/>
    <w:rsid w:val="00566ACE"/>
    <w:rsid w:val="00597926"/>
    <w:rsid w:val="005A5AB5"/>
    <w:rsid w:val="005A6EF5"/>
    <w:rsid w:val="005C199B"/>
    <w:rsid w:val="005C32FE"/>
    <w:rsid w:val="005D6825"/>
    <w:rsid w:val="005E40F0"/>
    <w:rsid w:val="00652923"/>
    <w:rsid w:val="00681819"/>
    <w:rsid w:val="006D4EF3"/>
    <w:rsid w:val="007209A6"/>
    <w:rsid w:val="007371CF"/>
    <w:rsid w:val="007845BC"/>
    <w:rsid w:val="00791EC5"/>
    <w:rsid w:val="007B18F9"/>
    <w:rsid w:val="007E4702"/>
    <w:rsid w:val="007E4F33"/>
    <w:rsid w:val="0080445D"/>
    <w:rsid w:val="0082401F"/>
    <w:rsid w:val="00840A01"/>
    <w:rsid w:val="008871BC"/>
    <w:rsid w:val="00896E4B"/>
    <w:rsid w:val="008A6453"/>
    <w:rsid w:val="008D3FEF"/>
    <w:rsid w:val="008F5EB0"/>
    <w:rsid w:val="00922899"/>
    <w:rsid w:val="00940527"/>
    <w:rsid w:val="009752E3"/>
    <w:rsid w:val="009938CD"/>
    <w:rsid w:val="009B17A9"/>
    <w:rsid w:val="00A10FA7"/>
    <w:rsid w:val="00A11CCC"/>
    <w:rsid w:val="00A40BD6"/>
    <w:rsid w:val="00A517EB"/>
    <w:rsid w:val="00A74E48"/>
    <w:rsid w:val="00AA4110"/>
    <w:rsid w:val="00AC20F4"/>
    <w:rsid w:val="00B118B0"/>
    <w:rsid w:val="00B473C8"/>
    <w:rsid w:val="00B9394E"/>
    <w:rsid w:val="00BB41BD"/>
    <w:rsid w:val="00BC37E8"/>
    <w:rsid w:val="00C82542"/>
    <w:rsid w:val="00C95369"/>
    <w:rsid w:val="00CC537C"/>
    <w:rsid w:val="00CD5F75"/>
    <w:rsid w:val="00CD662E"/>
    <w:rsid w:val="00CE68A9"/>
    <w:rsid w:val="00CE7E89"/>
    <w:rsid w:val="00D07AF2"/>
    <w:rsid w:val="00D54A95"/>
    <w:rsid w:val="00DF33E3"/>
    <w:rsid w:val="00E00696"/>
    <w:rsid w:val="00E155A1"/>
    <w:rsid w:val="00E314C0"/>
    <w:rsid w:val="00E6320B"/>
    <w:rsid w:val="00E645EE"/>
    <w:rsid w:val="00E66307"/>
    <w:rsid w:val="00E80D0D"/>
    <w:rsid w:val="00E943A4"/>
    <w:rsid w:val="00EE4F04"/>
    <w:rsid w:val="00F06071"/>
    <w:rsid w:val="00F47F8F"/>
    <w:rsid w:val="00FC1562"/>
    <w:rsid w:val="00FD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rPr>
      <w:rFonts w:ascii="Times New Roman" w:eastAsia="Times New Roman" w:hAnsi="Times New Roman"/>
      <w:sz w:val="24"/>
      <w:szCs w:val="24"/>
      <w:lang w:eastAsia="nn-NO"/>
    </w:rPr>
  </w:style>
  <w:style w:type="paragraph" w:styleId="Heading1">
    <w:name w:val="heading 1"/>
    <w:basedOn w:val="Normal"/>
    <w:next w:val="Normal"/>
    <w:link w:val="Heading1Char"/>
    <w:qFormat/>
    <w:rsid w:val="00BC37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C37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37E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480B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80B6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80B6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80B67"/>
    <w:pPr>
      <w:keepNext/>
      <w:ind w:left="360"/>
      <w:outlineLvl w:val="6"/>
    </w:pPr>
    <w:rPr>
      <w:b/>
      <w:bCs/>
      <w:lang w:eastAsia="nb-NO"/>
    </w:rPr>
  </w:style>
  <w:style w:type="paragraph" w:styleId="Heading8">
    <w:name w:val="heading 8"/>
    <w:basedOn w:val="Normal"/>
    <w:next w:val="Normal"/>
    <w:link w:val="Heading8Char"/>
    <w:qFormat/>
    <w:rsid w:val="00480B67"/>
    <w:pPr>
      <w:keepNext/>
      <w:ind w:left="283" w:hanging="283"/>
      <w:outlineLvl w:val="7"/>
    </w:pPr>
    <w:rPr>
      <w:rFonts w:cs="Arial"/>
      <w:i/>
      <w:iCs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C37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BC37E8"/>
    <w:rPr>
      <w:rFonts w:ascii="Cambria" w:eastAsia="Times New Roman" w:hAnsi="Cambria" w:cs="Times New Roman"/>
      <w:b/>
      <w:bCs/>
      <w:color w:val="365F91"/>
      <w:sz w:val="28"/>
      <w:szCs w:val="28"/>
      <w:lang w:val="nn-NO" w:eastAsia="nn-NO"/>
    </w:rPr>
  </w:style>
  <w:style w:type="character" w:customStyle="1" w:styleId="Heading2Char">
    <w:name w:val="Heading 2 Char"/>
    <w:link w:val="Heading2"/>
    <w:uiPriority w:val="9"/>
    <w:rsid w:val="00BC37E8"/>
    <w:rPr>
      <w:rFonts w:ascii="Cambria" w:eastAsia="Times New Roman" w:hAnsi="Cambria" w:cs="Times New Roman"/>
      <w:b/>
      <w:bCs/>
      <w:color w:val="4F81BD"/>
      <w:sz w:val="26"/>
      <w:szCs w:val="26"/>
      <w:lang w:val="nn-NO" w:eastAsia="nn-NO"/>
    </w:rPr>
  </w:style>
  <w:style w:type="character" w:customStyle="1" w:styleId="Heading3Char">
    <w:name w:val="Heading 3 Char"/>
    <w:link w:val="Heading3"/>
    <w:uiPriority w:val="9"/>
    <w:rsid w:val="00BC37E8"/>
    <w:rPr>
      <w:rFonts w:ascii="Cambria" w:eastAsia="Times New Roman" w:hAnsi="Cambria" w:cs="Times New Roman"/>
      <w:b/>
      <w:bCs/>
      <w:color w:val="4F81BD"/>
      <w:sz w:val="24"/>
      <w:szCs w:val="24"/>
      <w:lang w:val="nn-NO" w:eastAsia="nn-NO"/>
    </w:rPr>
  </w:style>
  <w:style w:type="paragraph" w:styleId="BalloonText">
    <w:name w:val="Balloon Text"/>
    <w:basedOn w:val="Normal"/>
    <w:link w:val="BalloonTextChar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ColorfulList-Accent5">
    <w:name w:val="Colorful List Accent 5"/>
    <w:basedOn w:val="TableNormal"/>
    <w:uiPriority w:val="72"/>
    <w:rsid w:val="00AC20F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NoSpacing">
    <w:name w:val="No Spacing"/>
    <w:uiPriority w:val="1"/>
    <w:qFormat/>
    <w:rsid w:val="00E00696"/>
    <w:rPr>
      <w:rFonts w:ascii="Times New Roman" w:eastAsia="Times New Roman" w:hAnsi="Times New Roman"/>
      <w:sz w:val="24"/>
      <w:szCs w:val="24"/>
      <w:lang w:val="nn-NO" w:eastAsia="nn-NO"/>
    </w:rPr>
  </w:style>
  <w:style w:type="paragraph" w:styleId="Header">
    <w:name w:val="header"/>
    <w:basedOn w:val="Normal"/>
    <w:link w:val="HeaderChar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HeaderChar">
    <w:name w:val="Header Char"/>
    <w:link w:val="Header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Footer">
    <w:name w:val="footer"/>
    <w:basedOn w:val="Normal"/>
    <w:link w:val="FooterChar"/>
    <w:unhideWhenUsed/>
    <w:rsid w:val="003331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ListParagraph">
    <w:name w:val="List Paragraph"/>
    <w:basedOn w:val="Normal"/>
    <w:uiPriority w:val="34"/>
    <w:qFormat/>
    <w:rsid w:val="00080A6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7"/>
    <w:rPr>
      <w:rFonts w:asciiTheme="minorHAnsi" w:eastAsiaTheme="minorEastAsia" w:hAnsiTheme="minorHAnsi" w:cstheme="minorBidi"/>
      <w:b/>
      <w:bCs/>
      <w:sz w:val="28"/>
      <w:szCs w:val="28"/>
      <w:lang w:eastAsia="nn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7"/>
    <w:rPr>
      <w:rFonts w:asciiTheme="minorHAnsi" w:eastAsiaTheme="minorEastAsia" w:hAnsiTheme="minorHAnsi" w:cstheme="minorBidi"/>
      <w:b/>
      <w:bCs/>
      <w:i/>
      <w:iCs/>
      <w:sz w:val="26"/>
      <w:szCs w:val="26"/>
      <w:lang w:eastAsia="nn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7"/>
    <w:rPr>
      <w:rFonts w:asciiTheme="minorHAnsi" w:eastAsiaTheme="minorEastAsia" w:hAnsiTheme="minorHAnsi" w:cstheme="minorBidi"/>
      <w:b/>
      <w:bCs/>
      <w:sz w:val="22"/>
      <w:szCs w:val="22"/>
      <w:lang w:eastAsia="nn-NO"/>
    </w:rPr>
  </w:style>
  <w:style w:type="character" w:customStyle="1" w:styleId="Heading7Char">
    <w:name w:val="Heading 7 Char"/>
    <w:basedOn w:val="DefaultParagraphFont"/>
    <w:link w:val="Heading7"/>
    <w:rsid w:val="00480B6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B67"/>
    <w:rPr>
      <w:rFonts w:ascii="Times New Roman" w:eastAsia="Times New Roman" w:hAnsi="Times New Roman" w:cs="Arial"/>
      <w:i/>
      <w:iCs/>
      <w:sz w:val="24"/>
      <w:szCs w:val="24"/>
    </w:rPr>
  </w:style>
  <w:style w:type="paragraph" w:customStyle="1" w:styleId="Brevhode">
    <w:name w:val="Brevhode"/>
    <w:basedOn w:val="Normal"/>
    <w:rsid w:val="00480B67"/>
    <w:pPr>
      <w:spacing w:after="60"/>
      <w:outlineLvl w:val="0"/>
    </w:pPr>
    <w:rPr>
      <w:rFonts w:ascii="Arial" w:hAnsi="Arial"/>
      <w:sz w:val="22"/>
      <w:lang w:eastAsia="en-US"/>
    </w:rPr>
  </w:style>
  <w:style w:type="paragraph" w:customStyle="1" w:styleId="Prosedyreavsnitt">
    <w:name w:val="Prosedyreavsnitt"/>
    <w:basedOn w:val="Heading3"/>
    <w:rsid w:val="00480B67"/>
    <w:pPr>
      <w:keepLines w:val="0"/>
      <w:numPr>
        <w:numId w:val="3"/>
      </w:numPr>
      <w:spacing w:before="240" w:after="60"/>
    </w:pPr>
    <w:rPr>
      <w:rFonts w:ascii="Arial" w:hAnsi="Arial" w:cs="Arial"/>
      <w:color w:val="auto"/>
      <w:sz w:val="26"/>
      <w:szCs w:val="26"/>
      <w:lang w:val="nn-NO" w:eastAsia="nb-NO"/>
    </w:rPr>
  </w:style>
  <w:style w:type="paragraph" w:styleId="NormalIndent">
    <w:name w:val="Normal Indent"/>
    <w:basedOn w:val="Normal"/>
    <w:rsid w:val="00480B67"/>
    <w:pPr>
      <w:overflowPunct w:val="0"/>
      <w:autoSpaceDE w:val="0"/>
      <w:autoSpaceDN w:val="0"/>
      <w:adjustRightInd w:val="0"/>
      <w:ind w:left="2268" w:firstLine="1"/>
      <w:textAlignment w:val="baseline"/>
    </w:pPr>
    <w:rPr>
      <w:szCs w:val="20"/>
      <w:lang w:eastAsia="nb-NO"/>
    </w:rPr>
  </w:style>
  <w:style w:type="character" w:styleId="Hyperlink">
    <w:name w:val="Hyperlink"/>
    <w:uiPriority w:val="99"/>
    <w:rsid w:val="00480B67"/>
    <w:rPr>
      <w:color w:val="0000FF"/>
      <w:u w:val="single"/>
    </w:rPr>
  </w:style>
  <w:style w:type="paragraph" w:styleId="BodyText">
    <w:name w:val="Body Text"/>
    <w:basedOn w:val="Normal"/>
    <w:link w:val="BodyTextChar"/>
    <w:rsid w:val="00480B67"/>
    <w:rPr>
      <w:lang w:eastAsia="nb-NO"/>
    </w:rPr>
  </w:style>
  <w:style w:type="character" w:customStyle="1" w:styleId="BodyTextChar">
    <w:name w:val="Body Text Char"/>
    <w:basedOn w:val="DefaultParagraphFont"/>
    <w:link w:val="BodyText"/>
    <w:rsid w:val="00480B67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80B67"/>
    <w:pPr>
      <w:ind w:left="708"/>
    </w:pPr>
    <w:rPr>
      <w:szCs w:val="20"/>
      <w:lang w:eastAsia="nb-NO"/>
    </w:rPr>
  </w:style>
  <w:style w:type="character" w:customStyle="1" w:styleId="BodyTextIndent2Char">
    <w:name w:val="Body Text Indent 2 Char"/>
    <w:basedOn w:val="DefaultParagraphFont"/>
    <w:link w:val="BodyTextIndent2"/>
    <w:rsid w:val="00480B67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80B67"/>
    <w:pPr>
      <w:ind w:left="283" w:hanging="283"/>
    </w:pPr>
    <w:rPr>
      <w:szCs w:val="20"/>
      <w:lang w:eastAsia="nb-NO"/>
    </w:rPr>
  </w:style>
  <w:style w:type="character" w:customStyle="1" w:styleId="BodyTextIndent3Char">
    <w:name w:val="Body Text Indent 3 Char"/>
    <w:basedOn w:val="DefaultParagraphFont"/>
    <w:link w:val="BodyTextIndent3"/>
    <w:rsid w:val="00480B67"/>
    <w:rPr>
      <w:rFonts w:ascii="Times New Roman" w:eastAsia="Times New Roman" w:hAnsi="Times New Roman"/>
      <w:sz w:val="24"/>
    </w:rPr>
  </w:style>
  <w:style w:type="paragraph" w:customStyle="1" w:styleId="HeadingBase">
    <w:name w:val="Heading Base"/>
    <w:basedOn w:val="Normal"/>
    <w:rsid w:val="00480B67"/>
    <w:rPr>
      <w:rFonts w:ascii="Arial" w:hAnsi="Arial"/>
      <w:b/>
      <w:sz w:val="22"/>
      <w:szCs w:val="20"/>
      <w:lang w:eastAsia="en-US"/>
    </w:rPr>
  </w:style>
  <w:style w:type="paragraph" w:customStyle="1" w:styleId="TOCBase">
    <w:name w:val="TOC Base"/>
    <w:basedOn w:val="Normal"/>
    <w:rsid w:val="00480B67"/>
    <w:rPr>
      <w:rFonts w:ascii="Arial" w:hAnsi="Arial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480B67"/>
    <w:pPr>
      <w:ind w:left="1410" w:hanging="1410"/>
    </w:pPr>
    <w:rPr>
      <w:lang w:eastAsia="nb-NO"/>
    </w:rPr>
  </w:style>
  <w:style w:type="character" w:customStyle="1" w:styleId="BodyTextIndentChar">
    <w:name w:val="Body Text Indent Char"/>
    <w:basedOn w:val="DefaultParagraphFont"/>
    <w:link w:val="BodyTextIndent"/>
    <w:rsid w:val="00480B67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480B67"/>
    <w:rPr>
      <w:b/>
      <w:bCs/>
      <w:lang w:val="nn-NO" w:eastAsia="nb-NO"/>
    </w:rPr>
  </w:style>
  <w:style w:type="character" w:customStyle="1" w:styleId="BodyText2Char">
    <w:name w:val="Body Text 2 Char"/>
    <w:basedOn w:val="DefaultParagraphFont"/>
    <w:link w:val="BodyText2"/>
    <w:rsid w:val="00480B67"/>
    <w:rPr>
      <w:rFonts w:ascii="Times New Roman" w:eastAsia="Times New Roman" w:hAnsi="Times New Roman"/>
      <w:b/>
      <w:bCs/>
      <w:sz w:val="24"/>
      <w:szCs w:val="24"/>
      <w:lang w:val="nn-NO"/>
    </w:rPr>
  </w:style>
  <w:style w:type="character" w:styleId="FollowedHyperlink">
    <w:name w:val="FollowedHyperlink"/>
    <w:rsid w:val="00480B67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480B67"/>
    <w:rPr>
      <w:color w:val="FF0000"/>
      <w:lang w:eastAsia="nb-NO"/>
    </w:rPr>
  </w:style>
  <w:style w:type="paragraph" w:styleId="TOC2">
    <w:name w:val="toc 2"/>
    <w:basedOn w:val="Normal"/>
    <w:next w:val="Normal"/>
    <w:autoRedefine/>
    <w:semiHidden/>
    <w:rsid w:val="00480B67"/>
    <w:pPr>
      <w:ind w:left="240"/>
    </w:pPr>
    <w:rPr>
      <w:color w:val="FF0000"/>
      <w:lang w:eastAsia="nb-NO"/>
    </w:rPr>
  </w:style>
  <w:style w:type="paragraph" w:styleId="TOC3">
    <w:name w:val="toc 3"/>
    <w:basedOn w:val="Normal"/>
    <w:next w:val="Normal"/>
    <w:autoRedefine/>
    <w:semiHidden/>
    <w:rsid w:val="00480B67"/>
    <w:pPr>
      <w:ind w:left="480"/>
    </w:pPr>
    <w:rPr>
      <w:color w:val="FF0000"/>
      <w:lang w:eastAsia="nb-NO"/>
    </w:rPr>
  </w:style>
  <w:style w:type="paragraph" w:styleId="TOC4">
    <w:name w:val="toc 4"/>
    <w:basedOn w:val="Normal"/>
    <w:next w:val="Normal"/>
    <w:autoRedefine/>
    <w:semiHidden/>
    <w:rsid w:val="00480B67"/>
    <w:pPr>
      <w:ind w:left="720"/>
    </w:pPr>
    <w:rPr>
      <w:color w:val="FF0000"/>
      <w:lang w:eastAsia="nb-NO"/>
    </w:rPr>
  </w:style>
  <w:style w:type="paragraph" w:styleId="TOC5">
    <w:name w:val="toc 5"/>
    <w:basedOn w:val="Normal"/>
    <w:next w:val="Normal"/>
    <w:autoRedefine/>
    <w:semiHidden/>
    <w:rsid w:val="00480B67"/>
    <w:pPr>
      <w:ind w:left="960"/>
    </w:pPr>
    <w:rPr>
      <w:color w:val="FF0000"/>
      <w:lang w:eastAsia="nb-NO"/>
    </w:rPr>
  </w:style>
  <w:style w:type="paragraph" w:styleId="TOC6">
    <w:name w:val="toc 6"/>
    <w:basedOn w:val="Normal"/>
    <w:next w:val="Normal"/>
    <w:autoRedefine/>
    <w:semiHidden/>
    <w:rsid w:val="00480B67"/>
    <w:pPr>
      <w:ind w:left="1200"/>
    </w:pPr>
    <w:rPr>
      <w:color w:val="FF0000"/>
      <w:lang w:eastAsia="nb-NO"/>
    </w:rPr>
  </w:style>
  <w:style w:type="paragraph" w:styleId="TOC7">
    <w:name w:val="toc 7"/>
    <w:basedOn w:val="Normal"/>
    <w:next w:val="Normal"/>
    <w:autoRedefine/>
    <w:semiHidden/>
    <w:rsid w:val="00480B67"/>
    <w:pPr>
      <w:ind w:left="1440"/>
    </w:pPr>
    <w:rPr>
      <w:color w:val="FF0000"/>
      <w:lang w:eastAsia="nb-NO"/>
    </w:rPr>
  </w:style>
  <w:style w:type="paragraph" w:styleId="TOC8">
    <w:name w:val="toc 8"/>
    <w:basedOn w:val="Normal"/>
    <w:next w:val="Normal"/>
    <w:autoRedefine/>
    <w:semiHidden/>
    <w:rsid w:val="00480B67"/>
    <w:pPr>
      <w:ind w:left="1680"/>
    </w:pPr>
    <w:rPr>
      <w:color w:val="FF0000"/>
      <w:lang w:eastAsia="nb-NO"/>
    </w:rPr>
  </w:style>
  <w:style w:type="paragraph" w:styleId="TOC9">
    <w:name w:val="toc 9"/>
    <w:basedOn w:val="Normal"/>
    <w:next w:val="Normal"/>
    <w:autoRedefine/>
    <w:semiHidden/>
    <w:rsid w:val="00480B67"/>
    <w:pPr>
      <w:ind w:left="1920"/>
    </w:pPr>
    <w:rPr>
      <w:color w:val="FF0000"/>
      <w:lang w:eastAsia="nb-NO"/>
    </w:rPr>
  </w:style>
  <w:style w:type="character" w:styleId="PageNumber">
    <w:name w:val="page number"/>
    <w:basedOn w:val="DefaultParagraphFont"/>
    <w:rsid w:val="00480B67"/>
  </w:style>
  <w:style w:type="character" w:styleId="CommentReference">
    <w:name w:val="annotation reference"/>
    <w:uiPriority w:val="99"/>
    <w:semiHidden/>
    <w:unhideWhenUsed/>
    <w:rsid w:val="0048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67"/>
    <w:rPr>
      <w:color w:val="FF0000"/>
      <w:sz w:val="20"/>
      <w:szCs w:val="20"/>
      <w:lang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67"/>
    <w:rPr>
      <w:rFonts w:ascii="Times New Roman" w:eastAsia="Times New Roman" w:hAnsi="Times New Roman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romskog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kivrutiner\Prosedyre-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9B7A-ADCB-435D-BC88-92CA69B4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Prosedyre-MAL.dot</Template>
  <TotalTime>43</TotalTime>
  <Pages>29</Pages>
  <Words>5152</Words>
  <Characters>27306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Suldal kommune</Company>
  <LinksUpToDate>false</LinksUpToDate>
  <CharactersWithSpaces>32394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Karlsen</dc:creator>
  <cp:keywords/>
  <cp:lastModifiedBy>Roar Karlsen</cp:lastModifiedBy>
  <cp:revision>2</cp:revision>
  <cp:lastPrinted>2012-08-27T12:15:00Z</cp:lastPrinted>
  <dcterms:created xsi:type="dcterms:W3CDTF">2014-02-26T19:17:00Z</dcterms:created>
  <dcterms:modified xsi:type="dcterms:W3CDTF">2014-02-26T20:09:00Z</dcterms:modified>
</cp:coreProperties>
</file>