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  <w:t>Backuprutine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bookmarkStart w:id="0" w:name="_GoBack"/>
      <w:bookmarkEnd w:id="0"/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  <w:t>Backupstrategi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Backupstrategi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sentralt serverutstyr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.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DB4EC1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Omfang: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Dokumentet omhandlar skil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ring av strategi og rutine for backup av serv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e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A552D8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Oppbevaring:</w:t>
      </w:r>
      <w:r w:rsidRPr="00A552D8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Pr="00A552D8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All backup skjer til disk (datadomain). 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Datadomain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backupserver er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plassert på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>
        <w:rPr>
          <w:rFonts w:ascii="Times New Roman" w:eastAsia="Times New Roman" w:hAnsi="Times New Roman" w:cs="Times New Roman"/>
          <w:sz w:val="20"/>
          <w:szCs w:val="20"/>
          <w:lang w:eastAsia="nb-NO"/>
        </w:rPr>
        <w:t>eitt år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spacing w:before="120" w:after="120" w:line="300" w:lineRule="atLeast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Ansvar: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IKTNH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har ansvar for at backuprutinane vert følgt. Dei er som følgjer: 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- Dagleg: Det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vert tatt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 kvar dag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>- Dagleg: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Det skjekkast status på backup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- Månadleg: Restore sjekkast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Pr="00702237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 w:rsidRPr="007022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Løysinga inneheld følgjande komponenter:</w:t>
      </w:r>
    </w:p>
    <w:p w:rsidR="00664FA1" w:rsidRPr="00702237" w:rsidRDefault="00664FA1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 – HP Pro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>L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iant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DL360p Gen8</w:t>
      </w:r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med Networker backupprogramvare installert.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Lagringsserver – Datadomain D</w:t>
      </w:r>
      <w:r w:rsidR="00CA4AF5">
        <w:rPr>
          <w:rFonts w:ascii="Times New Roman" w:eastAsia="Times New Roman" w:hAnsi="Times New Roman" w:cs="Times New Roman"/>
          <w:sz w:val="20"/>
          <w:szCs w:val="20"/>
          <w:lang w:eastAsia="nb-NO"/>
        </w:rPr>
        <w:t>D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640 med 30 </w:t>
      </w:r>
      <w:r w:rsidR="0078163C">
        <w:rPr>
          <w:rFonts w:ascii="Times New Roman" w:eastAsia="Times New Roman" w:hAnsi="Times New Roman" w:cs="Times New Roman"/>
          <w:sz w:val="20"/>
          <w:szCs w:val="20"/>
          <w:lang w:eastAsia="nb-NO"/>
        </w:rPr>
        <w:t>T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 samla diskkapasitet</w:t>
      </w:r>
    </w:p>
    <w:p w:rsidR="00C63AE2" w:rsidRPr="00A552D8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</w:pPr>
      <w:r w:rsidRPr="00A552D8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Proxy for backup av VmWare – Appliance i VmWare</w:t>
      </w:r>
    </w:p>
    <w:p w:rsidR="00B445E9" w:rsidRPr="00702237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 frå sikker sone er skild ut på eige område på Datadomain</w:t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664FA1" w:rsidTr="00664FA1">
        <w:tc>
          <w:tcPr>
            <w:tcW w:w="2302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Tr="00B445E9">
        <w:tc>
          <w:tcPr>
            <w:tcW w:w="2302" w:type="dxa"/>
          </w:tcPr>
          <w:p w:rsidR="00B445E9" w:rsidRDefault="00B445E9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Default="00B445E9" w:rsidP="007B2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r w:rsidR="007B224C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Default="007B224C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backup natt til laurdag – 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Default="007B224C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vert k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ø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(M</w:t>
            </w:r>
            <w:r w:rsidR="00E67D5B" w:rsidRP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aintenance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kvar dag. Backup av transaksjonslogga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Epost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Microsoft Exchange løysinga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natt til laurdag –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 resten av veka</w:t>
            </w:r>
          </w:p>
        </w:tc>
      </w:tr>
      <w:tr w:rsidR="007B224C" w:rsidTr="00B445E9">
        <w:tc>
          <w:tcPr>
            <w:tcW w:w="2302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servere i 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første gong. Sidan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</w:p>
        </w:tc>
      </w:tr>
    </w:tbl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095253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9B4C1F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r w:rsidR="00095253"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Reco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ver/restore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0D3AD4" w:rsidRDefault="000D3AD4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Kva gikk tapt når?</w:t>
      </w:r>
    </w:p>
    <w:p w:rsidR="000D3AD4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Få tak i info om filer: full sti med server, dato/tidsp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unkt tapt/feil og sist lagra OK</w:t>
      </w:r>
    </w:p>
    <w:p w:rsidR="000D3AD4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Bla i backup sel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ection og marker aktuelle filer</w:t>
      </w:r>
    </w:p>
    <w:p w:rsidR="002E5BBA" w:rsidRPr="000D3AD4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Kjør restore</w:t>
      </w:r>
    </w:p>
    <w:sectPr w:rsidR="002E5BBA" w:rsidRPr="000D3AD4" w:rsidSect="00664FA1">
      <w:headerReference w:type="first" r:id="rId8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E" w:rsidRDefault="000D3AD4">
      <w:pPr>
        <w:spacing w:after="0" w:line="240" w:lineRule="auto"/>
      </w:pPr>
      <w:r>
        <w:separator/>
      </w:r>
    </w:p>
  </w:endnote>
  <w:endnote w:type="continuationSeparator" w:id="0">
    <w:p w:rsidR="00A93B8E" w:rsidRDefault="000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E" w:rsidRDefault="000D3AD4">
      <w:pPr>
        <w:spacing w:after="0" w:line="240" w:lineRule="auto"/>
      </w:pPr>
      <w:r>
        <w:separator/>
      </w:r>
    </w:p>
  </w:footnote>
  <w:footnote w:type="continuationSeparator" w:id="0">
    <w:p w:rsidR="00A93B8E" w:rsidRDefault="000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3"/>
      <w:gridCol w:w="2521"/>
      <w:gridCol w:w="4463"/>
    </w:tblGrid>
    <w:tr w:rsidR="00E94F12" w:rsidTr="00A552D8">
      <w:trPr>
        <w:cantSplit/>
      </w:trPr>
      <w:tc>
        <w:tcPr>
          <w:tcW w:w="2583" w:type="dxa"/>
          <w:tcBorders>
            <w:bottom w:val="single" w:sz="4" w:space="0" w:color="auto"/>
          </w:tcBorders>
        </w:tcPr>
        <w:p w:rsidR="00223390" w:rsidRPr="00A552D8" w:rsidRDefault="00095253" w:rsidP="009D62CB">
          <w:pPr>
            <w:pStyle w:val="Topptekst"/>
            <w:rPr>
              <w:rFonts w:ascii="Copperplate Gothic Light" w:hAnsi="Copperplate Gothic Light"/>
              <w:b/>
              <w:sz w:val="16"/>
              <w:szCs w:val="16"/>
            </w:rPr>
          </w:pPr>
          <w:r w:rsidRPr="00A552D8">
            <w:rPr>
              <w:b/>
              <w:sz w:val="16"/>
              <w:szCs w:val="16"/>
            </w:rPr>
            <w:fldChar w:fldCharType="begin"/>
          </w:r>
          <w:r w:rsidRPr="00A552D8">
            <w:rPr>
              <w:b/>
              <w:sz w:val="16"/>
              <w:szCs w:val="16"/>
            </w:rPr>
            <w:instrText xml:space="preserve"> MERGEFIELD Soa_Navn </w:instrText>
          </w:r>
          <w:r w:rsidRPr="00A552D8">
            <w:rPr>
              <w:b/>
              <w:sz w:val="16"/>
              <w:szCs w:val="16"/>
            </w:rPr>
            <w:fldChar w:fldCharType="end"/>
          </w:r>
        </w:p>
        <w:p w:rsidR="00577CE5" w:rsidRPr="003C048F" w:rsidRDefault="00A552D8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noProof/>
              <w:lang w:eastAsia="nn-NO"/>
            </w:rPr>
            <w:drawing>
              <wp:inline distT="0" distB="0" distL="0" distR="0">
                <wp:extent cx="628015" cy="763270"/>
                <wp:effectExtent l="0" t="0" r="635" b="0"/>
                <wp:docPr id="1" name="Bilde 1" descr="AU_V_F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U_V_F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4F12" w:rsidRPr="003C048F" w:rsidRDefault="00A552D8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 xml:space="preserve">AUSTRHEIM </w:t>
          </w:r>
          <w:r w:rsidR="00095253" w:rsidRPr="003C048F">
            <w:rPr>
              <w:rFonts w:ascii="Calibri" w:hAnsi="Calibri"/>
              <w:sz w:val="24"/>
              <w:szCs w:val="24"/>
            </w:rPr>
            <w:t xml:space="preserve"> KOMMUNE                   </w:t>
          </w:r>
        </w:p>
      </w:tc>
      <w:tc>
        <w:tcPr>
          <w:tcW w:w="2521" w:type="dxa"/>
          <w:tcBorders>
            <w:bottom w:val="single" w:sz="4" w:space="0" w:color="auto"/>
          </w:tcBorders>
        </w:tcPr>
        <w:p w:rsidR="00E94F12" w:rsidRDefault="00A552D8"/>
        <w:p w:rsidR="00E94F12" w:rsidRDefault="00A552D8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  <w:tcBorders>
            <w:bottom w:val="single" w:sz="4" w:space="0" w:color="auto"/>
          </w:tcBorders>
        </w:tcPr>
        <w:p w:rsidR="00E94F12" w:rsidRPr="00B91E71" w:rsidRDefault="00095253">
          <w:pPr>
            <w:pStyle w:val="Topptekst"/>
            <w:rPr>
              <w:rFonts w:ascii="Copperplate Gothic Light" w:hAnsi="Copperplate Gothic Light"/>
              <w:b/>
              <w:sz w:val="24"/>
              <w:szCs w:val="24"/>
            </w:rPr>
          </w:pPr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FULLELEKTRONISK ARKIV - OPPBYGING OG BRUK AV DET ELEKTRONISKE 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ARKIV</w:t>
          </w:r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 (§3-2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)</w:t>
          </w:r>
        </w:p>
        <w:p w:rsidR="00E94F12" w:rsidRDefault="00A552D8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</w:p>
      </w:tc>
    </w:tr>
  </w:tbl>
  <w:p w:rsidR="00E94F12" w:rsidRDefault="00A552D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510D6C"/>
    <w:rsid w:val="00664FA1"/>
    <w:rsid w:val="006919CC"/>
    <w:rsid w:val="00702237"/>
    <w:rsid w:val="0078163C"/>
    <w:rsid w:val="007B224C"/>
    <w:rsid w:val="008A0AD1"/>
    <w:rsid w:val="009B4C1F"/>
    <w:rsid w:val="00A21179"/>
    <w:rsid w:val="00A552D8"/>
    <w:rsid w:val="00A93B8E"/>
    <w:rsid w:val="00B445E9"/>
    <w:rsid w:val="00B64C70"/>
    <w:rsid w:val="00C17DF6"/>
    <w:rsid w:val="00C63AE2"/>
    <w:rsid w:val="00C82F7B"/>
    <w:rsid w:val="00CA4AF5"/>
    <w:rsid w:val="00DB4EC1"/>
    <w:rsid w:val="00E24614"/>
    <w:rsid w:val="00E3382C"/>
    <w:rsid w:val="00E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A5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52D8"/>
  </w:style>
  <w:style w:type="paragraph" w:styleId="Bobletekst">
    <w:name w:val="Balloon Text"/>
    <w:basedOn w:val="Normal"/>
    <w:link w:val="BobletekstTegn"/>
    <w:uiPriority w:val="99"/>
    <w:semiHidden/>
    <w:unhideWhenUsed/>
    <w:rsid w:val="00A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A5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52D8"/>
  </w:style>
  <w:style w:type="paragraph" w:styleId="Bobletekst">
    <w:name w:val="Balloon Text"/>
    <w:basedOn w:val="Normal"/>
    <w:link w:val="BobletekstTegn"/>
    <w:uiPriority w:val="99"/>
    <w:semiHidden/>
    <w:unhideWhenUsed/>
    <w:rsid w:val="00A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Ruth Halvorsen</cp:lastModifiedBy>
  <cp:revision>3</cp:revision>
  <dcterms:created xsi:type="dcterms:W3CDTF">2014-08-14T08:26:00Z</dcterms:created>
  <dcterms:modified xsi:type="dcterms:W3CDTF">2014-08-14T08:31:00Z</dcterms:modified>
</cp:coreProperties>
</file>