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74196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 w:rsidRPr="00E951BE">
        <w:rPr>
          <w:rFonts w:ascii="Arial" w:hAnsi="Arial" w:cs="Arial"/>
          <w:b/>
          <w:bCs/>
          <w:color w:val="000000"/>
          <w:sz w:val="32"/>
          <w:szCs w:val="32"/>
        </w:rPr>
        <w:t xml:space="preserve">Rutinebeskrivelse - saker for oppmålingsvesenet  </w:t>
      </w:r>
      <w:r>
        <w:rPr>
          <w:rFonts w:ascii="Arial" w:hAnsi="Arial" w:cs="Arial"/>
          <w:b/>
          <w:bCs/>
          <w:color w:val="000000"/>
          <w:sz w:val="32"/>
          <w:szCs w:val="32"/>
        </w:rPr>
        <w:t>pr. 31.08.09</w:t>
      </w:r>
    </w:p>
    <w:p w14:paraId="357BE977" w14:textId="77777777" w:rsidR="00E951BE" w:rsidRPr="00E951BE" w:rsidRDefault="00E951BE" w:rsidP="00E951B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DB84921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Søknad om seksjonering/reseksjonering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</w:rPr>
        <w:t>(gnr/bnr arkiv - emnekode L36)</w:t>
      </w:r>
    </w:p>
    <w:p w14:paraId="51DA5B17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E574F8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Kommer som regel i 3 eksemplarer.</w:t>
      </w:r>
    </w:p>
    <w:p w14:paraId="3DC53259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295B85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Skjemaet skal </w:t>
      </w:r>
      <w:r>
        <w:rPr>
          <w:rFonts w:ascii="Arial" w:hAnsi="Arial" w:cs="Arial"/>
          <w:i/>
          <w:iCs/>
          <w:sz w:val="20"/>
          <w:szCs w:val="20"/>
          <w:u w:val="single"/>
        </w:rPr>
        <w:t xml:space="preserve">ikke stemples </w:t>
      </w:r>
      <w:r>
        <w:rPr>
          <w:rFonts w:ascii="Arial" w:hAnsi="Arial" w:cs="Arial"/>
          <w:sz w:val="20"/>
          <w:szCs w:val="20"/>
        </w:rPr>
        <w:t>(dersom der er følgebrev med kan dette stemples).</w:t>
      </w:r>
    </w:p>
    <w:p w14:paraId="3AA8D954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Saksnr. påføres oppe til høyre på alle 3 skjemaene.</w:t>
      </w:r>
    </w:p>
    <w:p w14:paraId="7AA64773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10021C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Søknadsskjema skal skannes sammen med kart og tegninger som </w:t>
      </w:r>
      <w:r>
        <w:rPr>
          <w:rFonts w:ascii="Arial" w:hAnsi="Arial" w:cs="Arial"/>
          <w:b/>
          <w:bCs/>
          <w:sz w:val="20"/>
          <w:szCs w:val="20"/>
        </w:rPr>
        <w:t xml:space="preserve">ett dokument </w:t>
      </w:r>
      <w:r>
        <w:rPr>
          <w:rFonts w:ascii="Arial" w:hAnsi="Arial" w:cs="Arial"/>
          <w:sz w:val="20"/>
          <w:szCs w:val="20"/>
        </w:rPr>
        <w:t>- dvs. man skal ikke skille ut kart_teg som eget vedlegg.</w:t>
      </w:r>
    </w:p>
    <w:p w14:paraId="792DC542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Vedtekter kan gå som et eget vedlegg, det samme kan eventuelle firmaattester, erklæringer og fullmakter.</w:t>
      </w:r>
    </w:p>
    <w:p w14:paraId="6BF5740D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Hele saken sendes opp til oppmålingsvesenet som behandler og videresender Statens Kartverk for tinglysning.</w:t>
      </w:r>
    </w:p>
    <w:p w14:paraId="42721953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424FB5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8A254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Sammenføyingsskjema</w:t>
      </w:r>
      <w:r>
        <w:rPr>
          <w:rFonts w:ascii="Arial" w:hAnsi="Arial" w:cs="Arial"/>
          <w:sz w:val="20"/>
          <w:szCs w:val="20"/>
        </w:rPr>
        <w:t xml:space="preserve"> (gnr/bnr arkiv - emnekode L35) (se først om der er sak på dette fra tidligere - spør Robert eller Katarina om dere er i tvil)</w:t>
      </w:r>
    </w:p>
    <w:p w14:paraId="1D78469C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399D33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Skal </w:t>
      </w:r>
      <w:r>
        <w:rPr>
          <w:rFonts w:ascii="Arial" w:hAnsi="Arial" w:cs="Arial"/>
          <w:i/>
          <w:iCs/>
          <w:sz w:val="20"/>
          <w:szCs w:val="20"/>
          <w:u w:val="single"/>
        </w:rPr>
        <w:t>ikke stemples</w:t>
      </w:r>
      <w:r>
        <w:rPr>
          <w:rFonts w:ascii="Arial" w:hAnsi="Arial" w:cs="Arial"/>
          <w:sz w:val="20"/>
          <w:szCs w:val="20"/>
        </w:rPr>
        <w:t>. Saksnr. påføres oppe til høyre på skjemaet.</w:t>
      </w:r>
    </w:p>
    <w:p w14:paraId="7F506EC9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Føres/skannes og leveres Oppmålingsvesenet som behandler og videresender til Statens Kartverk for tinglysning.</w:t>
      </w:r>
    </w:p>
    <w:p w14:paraId="4BB71D3D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Saken blir som regel arkivert på det bruksnr. som står i rubrikken under "rekvirentens ønske om registernr. og navn på den nye eiendommen".</w:t>
      </w:r>
    </w:p>
    <w:p w14:paraId="4AE98F8A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348DED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Retur av tinglyste dokumenter fra Statens Kartverk</w:t>
      </w:r>
    </w:p>
    <w:p w14:paraId="6435B368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3095CA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Sorter dokumentene - der kommer ofte flere følgeskriv til flere dokumenter med samme saksnr. Her stemples </w:t>
      </w:r>
      <w:r>
        <w:rPr>
          <w:rFonts w:ascii="Arial" w:hAnsi="Arial" w:cs="Arial"/>
          <w:sz w:val="18"/>
          <w:szCs w:val="18"/>
        </w:rPr>
        <w:t>kun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ett av følgeskrivene og dokumentene skannes</w:t>
      </w:r>
    </w:p>
    <w:p w14:paraId="11EF4DA3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18"/>
          <w:szCs w:val="18"/>
        </w:rPr>
        <w:t>i</w:t>
      </w:r>
      <w:r>
        <w:rPr>
          <w:rFonts w:ascii="Arial" w:hAnsi="Arial" w:cs="Arial"/>
          <w:sz w:val="20"/>
          <w:szCs w:val="20"/>
        </w:rPr>
        <w:t>nn samlet. Pleier å skanne de tinglyste dokumentene i farger. Deretter leveres dokumentene til Oppmålingsvesenet.</w:t>
      </w:r>
    </w:p>
    <w:p w14:paraId="2482253B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Når det gjelder tinglyste seksjoneringer skal hele dokumentet  skannes selv om det er skannet tidligere (husk skjema, kart, tegninger er ett dokument uten skilleark).</w:t>
      </w:r>
    </w:p>
    <w:p w14:paraId="2FDB190F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35D1903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 </w:t>
      </w:r>
      <w:r>
        <w:rPr>
          <w:rFonts w:ascii="Arial" w:hAnsi="Arial" w:cs="Arial"/>
          <w:b/>
          <w:bCs/>
          <w:sz w:val="20"/>
          <w:szCs w:val="20"/>
        </w:rPr>
        <w:t xml:space="preserve">retur av dokumenter som ikke kan tinglyses </w:t>
      </w:r>
      <w:r>
        <w:rPr>
          <w:rFonts w:ascii="Arial" w:hAnsi="Arial" w:cs="Arial"/>
          <w:sz w:val="20"/>
          <w:szCs w:val="20"/>
        </w:rPr>
        <w:t>føres brevet fra kartverket i KRISS, deretter skannes det sammen med forsiden av dokumentet og leveres til Oppmålingsvesenet.</w:t>
      </w:r>
    </w:p>
    <w:p w14:paraId="25954349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430E06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 saker som kommer i retur fra Statens Kartverk er hastesaker </w:t>
      </w:r>
      <w:r>
        <w:rPr>
          <w:rFonts w:ascii="Arial" w:hAnsi="Arial" w:cs="Arial"/>
          <w:sz w:val="20"/>
          <w:szCs w:val="20"/>
        </w:rPr>
        <w:t>som bør føres og leveres Oppmålingsvesenet samme dag (bl.a. fordi forsinkelser kan ha store</w:t>
      </w:r>
    </w:p>
    <w:p w14:paraId="297DF976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økonomiske konsekvenser).</w:t>
      </w:r>
    </w:p>
    <w:p w14:paraId="60D7F251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77EE15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F5819C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Delesaker</w:t>
      </w:r>
      <w:r>
        <w:rPr>
          <w:rFonts w:ascii="Arial" w:hAnsi="Arial" w:cs="Arial"/>
          <w:sz w:val="20"/>
          <w:szCs w:val="20"/>
        </w:rPr>
        <w:t xml:space="preserve"> (gnr/bnr arkiv - emnekode L33)</w:t>
      </w:r>
    </w:p>
    <w:p w14:paraId="1B79F951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5E6262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Behandles alltid først av Plan- og bygningsetaten som sender kopi av evt. tillatelse til Oppmålingsvesenet. Stemples og føres. Knyttes i GAB på gnr/bnr</w:t>
      </w:r>
    </w:p>
    <w:p w14:paraId="0CF107CC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 avgir grunn. Arkiveres på gnr/bnr som mottar grunn.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Husk å legge inn kryssreferanse til byggesaken.</w:t>
      </w:r>
    </w:p>
    <w:p w14:paraId="15C4C772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242BF1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B699FD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Grensepåvisning</w:t>
      </w:r>
      <w:r>
        <w:rPr>
          <w:rFonts w:ascii="Arial" w:hAnsi="Arial" w:cs="Arial"/>
          <w:sz w:val="20"/>
          <w:szCs w:val="20"/>
        </w:rPr>
        <w:t xml:space="preserve"> (gnr/bnr arkiv - emnekode L34)</w:t>
      </w:r>
    </w:p>
    <w:p w14:paraId="673E45CA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085024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Stemples. Føres</w:t>
      </w:r>
      <w:r>
        <w:rPr>
          <w:rFonts w:ascii="Arial" w:hAnsi="Arial" w:cs="Arial"/>
          <w:color w:val="0000F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og </w:t>
      </w:r>
      <w:r>
        <w:rPr>
          <w:rFonts w:ascii="Arial" w:hAnsi="Arial" w:cs="Arial"/>
          <w:sz w:val="20"/>
          <w:szCs w:val="20"/>
        </w:rPr>
        <w:t>skannes</w:t>
      </w:r>
      <w:r>
        <w:rPr>
          <w:rFonts w:ascii="Arial" w:hAnsi="Arial" w:cs="Arial"/>
          <w:sz w:val="18"/>
          <w:szCs w:val="18"/>
        </w:rPr>
        <w:t>. Kny</w:t>
      </w:r>
      <w:r>
        <w:rPr>
          <w:rFonts w:ascii="Arial" w:hAnsi="Arial" w:cs="Arial"/>
          <w:sz w:val="20"/>
          <w:szCs w:val="20"/>
        </w:rPr>
        <w:t>ttes i GAB</w:t>
      </w:r>
      <w:r>
        <w:rPr>
          <w:rFonts w:ascii="Arial" w:hAnsi="Arial" w:cs="Arial"/>
          <w:sz w:val="18"/>
          <w:szCs w:val="18"/>
        </w:rPr>
        <w:t xml:space="preserve"> og a</w:t>
      </w:r>
      <w:r>
        <w:rPr>
          <w:rFonts w:ascii="Arial" w:hAnsi="Arial" w:cs="Arial"/>
          <w:sz w:val="20"/>
          <w:szCs w:val="20"/>
        </w:rPr>
        <w:t>kiveres på eiendommens gnr/bnr.</w:t>
      </w:r>
    </w:p>
    <w:p w14:paraId="68F75549" w14:textId="77777777" w:rsidR="00E951BE" w:rsidRDefault="00E951BE" w:rsidP="00E951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8FB40C" w14:textId="77777777" w:rsidR="00766C81" w:rsidRDefault="00766C81">
      <w:pPr>
        <w:rPr>
          <w:rFonts w:ascii="Arial" w:hAnsi="Arial" w:cs="Arial"/>
          <w:sz w:val="22"/>
        </w:rPr>
      </w:pPr>
    </w:p>
    <w:sectPr w:rsidR="00766C81" w:rsidSect="00E951B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BE"/>
    <w:rsid w:val="003B306C"/>
    <w:rsid w:val="00766C81"/>
    <w:rsid w:val="00854426"/>
    <w:rsid w:val="00C83CB0"/>
    <w:rsid w:val="00E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F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DC391733-114D-4F94-9917-2D4493170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92E11-6414-488B-8D43-8227F7221A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8EFB3E-E561-4B5F-8ECA-554F06933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483AF-4FEF-47B0-9ABA-398772F4A2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8307ccdf-2016-49d2-b0eb-f69602c3b5b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Rutinebeskrivelse - saker for oppmålingsvesenet  pr</vt:lpstr>
    </vt:vector>
  </TitlesOfParts>
  <Company>Kristiansand kommune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Rutinebeskrivelse - saker for oppmålingsvesenet  pr</dc:title>
  <dc:creator>anne.m.kittelsen</dc:creator>
  <cp:lastModifiedBy>Anne Ma K. Torridal</cp:lastModifiedBy>
  <cp:revision>2</cp:revision>
  <dcterms:created xsi:type="dcterms:W3CDTF">2014-10-08T12:23:00Z</dcterms:created>
  <dcterms:modified xsi:type="dcterms:W3CDTF">2014-10-08T12:23:00Z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