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E8" w:rsidRPr="00DF668C" w:rsidRDefault="00C1719C">
      <w:pPr>
        <w:rPr>
          <w:rFonts w:ascii="Georgia" w:hAnsi="Georgia"/>
        </w:rPr>
      </w:pPr>
      <w:r>
        <w:rPr>
          <w:rFonts w:ascii="Georgia" w:hAnsi="Georgia"/>
          <w:noProof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2470150" cy="1421130"/>
            <wp:effectExtent l="0" t="0" r="6350" b="7620"/>
            <wp:wrapNone/>
            <wp:docPr id="5" name="Bilde 5" descr="Os_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_Kom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18" w:rsidRPr="00DF668C" w:rsidRDefault="00E15918" w:rsidP="00E15918">
      <w:pPr>
        <w:autoSpaceDE w:val="0"/>
        <w:autoSpaceDN w:val="0"/>
        <w:adjustRightInd w:val="0"/>
        <w:jc w:val="center"/>
        <w:rPr>
          <w:rFonts w:ascii="Georgia" w:hAnsi="Georgia"/>
          <w:b/>
          <w:sz w:val="36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E15918" w:rsidRPr="00DF668C" w:rsidRDefault="00EF0C89" w:rsidP="00E15918">
      <w:pPr>
        <w:jc w:val="center"/>
        <w:rPr>
          <w:rFonts w:ascii="Georgia" w:hAnsi="Georgia"/>
          <w:sz w:val="72"/>
        </w:rPr>
      </w:pPr>
      <w:r w:rsidRPr="00DF668C">
        <w:rPr>
          <w:rFonts w:ascii="Georgia" w:hAnsi="Georgia"/>
          <w:sz w:val="72"/>
        </w:rPr>
        <w:t>Rutin</w:t>
      </w:r>
      <w:r w:rsidR="00E15918" w:rsidRPr="00DF668C">
        <w:rPr>
          <w:rFonts w:ascii="Georgia" w:hAnsi="Georgia"/>
          <w:sz w:val="72"/>
        </w:rPr>
        <w:t xml:space="preserve">er for </w:t>
      </w:r>
      <w:r w:rsidRPr="00DF668C">
        <w:rPr>
          <w:rFonts w:ascii="Georgia" w:hAnsi="Georgia"/>
          <w:sz w:val="72"/>
        </w:rPr>
        <w:t>ledere og stedfortredere</w:t>
      </w: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E15918" w:rsidRPr="00DF668C" w:rsidRDefault="00E15918" w:rsidP="00E15918">
      <w:pPr>
        <w:jc w:val="center"/>
        <w:rPr>
          <w:rFonts w:ascii="Georgia" w:hAnsi="Georgia"/>
          <w:sz w:val="56"/>
        </w:rPr>
      </w:pPr>
    </w:p>
    <w:p w:rsidR="00E15918" w:rsidRPr="00DF668C" w:rsidRDefault="00E15918" w:rsidP="00E15918">
      <w:pPr>
        <w:jc w:val="center"/>
        <w:rPr>
          <w:rFonts w:ascii="Georgia" w:hAnsi="Georgia"/>
          <w:i/>
          <w:sz w:val="56"/>
        </w:rPr>
      </w:pPr>
      <w:r w:rsidRPr="00DF668C">
        <w:rPr>
          <w:rFonts w:ascii="Georgia" w:hAnsi="Georgia"/>
          <w:i/>
          <w:sz w:val="56"/>
        </w:rPr>
        <w:t xml:space="preserve"> Os kommune</w:t>
      </w:r>
    </w:p>
    <w:p w:rsidR="00E15918" w:rsidRPr="00DF668C" w:rsidRDefault="00E15918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E15918" w:rsidRPr="00DF668C" w:rsidRDefault="00E15918" w:rsidP="00E15918">
      <w:pPr>
        <w:jc w:val="center"/>
        <w:rPr>
          <w:rFonts w:ascii="Georgia" w:hAnsi="Georgia"/>
          <w:sz w:val="32"/>
          <w:szCs w:val="32"/>
        </w:rPr>
      </w:pPr>
      <w:r w:rsidRPr="00DF668C">
        <w:rPr>
          <w:rFonts w:ascii="Georgia" w:hAnsi="Georgia"/>
          <w:i/>
          <w:sz w:val="32"/>
          <w:szCs w:val="32"/>
        </w:rPr>
        <w:t xml:space="preserve">Sist oppdatert </w:t>
      </w:r>
      <w:r w:rsidR="00DF668C" w:rsidRPr="00DF668C">
        <w:rPr>
          <w:rFonts w:ascii="Georgia" w:hAnsi="Georgia"/>
          <w:i/>
          <w:sz w:val="32"/>
          <w:szCs w:val="32"/>
        </w:rPr>
        <w:t>10.10.14</w:t>
      </w:r>
    </w:p>
    <w:p w:rsidR="00E15918" w:rsidRPr="00DF668C" w:rsidRDefault="00E15918" w:rsidP="00E15918">
      <w:pPr>
        <w:pStyle w:val="Bunntekst"/>
        <w:tabs>
          <w:tab w:val="clear" w:pos="4536"/>
          <w:tab w:val="clear" w:pos="9072"/>
        </w:tabs>
        <w:rPr>
          <w:rFonts w:ascii="Georgia" w:hAnsi="Georgia"/>
        </w:rPr>
      </w:pPr>
    </w:p>
    <w:p w:rsidR="00E15918" w:rsidRPr="00DF668C" w:rsidRDefault="00C1719C" w:rsidP="00E15918">
      <w:pPr>
        <w:ind w:left="57"/>
        <w:rPr>
          <w:rFonts w:ascii="Georgia" w:hAnsi="Georgia"/>
          <w:sz w:val="32"/>
        </w:rPr>
      </w:pPr>
      <w:r>
        <w:rPr>
          <w:rFonts w:ascii="Georgia" w:hAnsi="Georgia"/>
          <w:noProof/>
          <w:sz w:val="32"/>
          <w:lang w:val="nn-NO" w:eastAsia="nn-N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1981200</wp:posOffset>
                </wp:positionH>
                <wp:positionV relativeFrom="page">
                  <wp:posOffset>674370</wp:posOffset>
                </wp:positionV>
                <wp:extent cx="4846320" cy="731520"/>
                <wp:effectExtent l="0" t="0" r="1905" b="3810"/>
                <wp:wrapNone/>
                <wp:docPr id="1" name="bm_TB_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918" w:rsidRDefault="00E15918" w:rsidP="00E15918">
                            <w:pPr>
                              <w:jc w:val="right"/>
                              <w:rPr>
                                <w:sz w:val="36"/>
                              </w:rPr>
                            </w:pPr>
                          </w:p>
                          <w:p w:rsidR="00E15918" w:rsidRDefault="00E15918" w:rsidP="00E1591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E15918" w:rsidRDefault="00E15918" w:rsidP="00E15918">
                            <w:pPr>
                              <w:jc w:val="right"/>
                            </w:pPr>
                          </w:p>
                          <w:p w:rsidR="00E15918" w:rsidRDefault="00E15918" w:rsidP="00E1591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bm_TB_TH" o:spid="_x0000_s1026" style="position:absolute;left:0;text-align:left;margin-left:156pt;margin-top:53.1pt;width:381.6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" o:allowincell="f" filled="f" stroked="f">
                <v:textbox inset=",0,,0">
                  <w:txbxContent>
                    <w:p w:rsidR="00E15918" w:rsidRDefault="00E15918" w:rsidP="00E15918">
                      <w:pPr>
                        <w:jc w:val="right"/>
                        <w:rPr>
                          <w:sz w:val="36"/>
                        </w:rPr>
                      </w:pPr>
                    </w:p>
                    <w:p w:rsidR="00E15918" w:rsidRDefault="00E15918" w:rsidP="00E15918">
                      <w:pPr>
                        <w:jc w:val="right"/>
                        <w:rPr>
                          <w:sz w:val="18"/>
                        </w:rPr>
                      </w:pPr>
                    </w:p>
                    <w:p w:rsidR="00E15918" w:rsidRDefault="00E15918" w:rsidP="00E15918">
                      <w:pPr>
                        <w:jc w:val="right"/>
                      </w:pPr>
                    </w:p>
                    <w:p w:rsidR="00E15918" w:rsidRDefault="00E15918" w:rsidP="00E15918"/>
                  </w:txbxContent>
                </v:textbox>
                <w10:wrap anchorx="page" anchory="page"/>
              </v:rect>
            </w:pict>
          </mc:Fallback>
        </mc:AlternateContent>
      </w:r>
    </w:p>
    <w:p w:rsidR="00E15918" w:rsidRPr="00DF668C" w:rsidRDefault="00E15918" w:rsidP="00E15918">
      <w:pPr>
        <w:rPr>
          <w:rFonts w:ascii="Georgia" w:hAnsi="Georgia"/>
          <w:b/>
          <w:sz w:val="16"/>
          <w:szCs w:val="16"/>
        </w:rPr>
      </w:pPr>
    </w:p>
    <w:p w:rsidR="00E15918" w:rsidRPr="00DF668C" w:rsidRDefault="00E15918" w:rsidP="00E15918">
      <w:pPr>
        <w:pStyle w:val="Overskriftforinnholdsfortegnelse"/>
        <w:rPr>
          <w:rFonts w:ascii="Georgia" w:hAnsi="Georgia"/>
        </w:rPr>
      </w:pPr>
      <w:r w:rsidRPr="00DF668C">
        <w:rPr>
          <w:rFonts w:ascii="Georgia" w:hAnsi="Georgia"/>
        </w:rPr>
        <w:t>Innhold</w:t>
      </w:r>
    </w:p>
    <w:p w:rsidR="000B69EF" w:rsidRPr="00DF668C" w:rsidRDefault="000B69EF">
      <w:pPr>
        <w:rPr>
          <w:rFonts w:ascii="Georgia" w:hAnsi="Georgia"/>
        </w:rPr>
      </w:pPr>
    </w:p>
    <w:bookmarkStart w:id="0" w:name="_Toc210633390"/>
    <w:bookmarkStart w:id="1" w:name="_Toc245444166"/>
    <w:p w:rsidR="00901129" w:rsidRPr="00DF668C" w:rsidRDefault="00DF4215">
      <w:pPr>
        <w:pStyle w:val="INNH1"/>
        <w:tabs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r w:rsidRPr="00DF668C">
        <w:rPr>
          <w:rFonts w:ascii="Georgia" w:hAnsi="Georgia"/>
          <w:b w:val="0"/>
          <w:caps/>
        </w:rPr>
        <w:fldChar w:fldCharType="begin"/>
      </w:r>
      <w:r w:rsidRPr="00DF668C">
        <w:rPr>
          <w:rFonts w:ascii="Georgia" w:hAnsi="Georgia"/>
          <w:b w:val="0"/>
          <w:caps/>
        </w:rPr>
        <w:instrText xml:space="preserve"> TOC \o "1-3" \h \z \u </w:instrText>
      </w:r>
      <w:r w:rsidRPr="00DF668C">
        <w:rPr>
          <w:rFonts w:ascii="Georgia" w:hAnsi="Georgia"/>
          <w:b w:val="0"/>
          <w:caps/>
        </w:rPr>
        <w:fldChar w:fldCharType="separate"/>
      </w:r>
    </w:p>
    <w:p w:rsidR="00901129" w:rsidRPr="00DF668C" w:rsidRDefault="00B171B4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5" w:history="1">
        <w:r w:rsidR="00DF668C" w:rsidRPr="00DF668C">
          <w:rPr>
            <w:rStyle w:val="Hyperkobling"/>
            <w:rFonts w:ascii="Georgia" w:hAnsi="Georgia"/>
            <w:noProof/>
          </w:rPr>
          <w:t>1</w:t>
        </w:r>
        <w:r w:rsidR="00901129"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="00901129" w:rsidRPr="00DF668C">
          <w:rPr>
            <w:rStyle w:val="Hyperkobling"/>
            <w:rFonts w:ascii="Georgia" w:hAnsi="Georgia"/>
            <w:noProof/>
          </w:rPr>
          <w:t>Restanseoppfølging for avdelingen</w:t>
        </w:r>
        <w:r w:rsidR="00901129" w:rsidRPr="00DF668C">
          <w:rPr>
            <w:rFonts w:ascii="Georgia" w:hAnsi="Georgia"/>
            <w:noProof/>
            <w:webHidden/>
          </w:rPr>
          <w:tab/>
        </w:r>
        <w:r w:rsidR="00901129" w:rsidRPr="00DF668C">
          <w:rPr>
            <w:rFonts w:ascii="Georgia" w:hAnsi="Georgia"/>
            <w:noProof/>
            <w:webHidden/>
          </w:rPr>
          <w:fldChar w:fldCharType="begin"/>
        </w:r>
        <w:r w:rsidR="00901129" w:rsidRPr="00DF668C">
          <w:rPr>
            <w:rFonts w:ascii="Georgia" w:hAnsi="Georgia"/>
            <w:noProof/>
            <w:webHidden/>
          </w:rPr>
          <w:instrText xml:space="preserve"> PAGEREF _Toc257615605 \h </w:instrText>
        </w:r>
        <w:r w:rsidR="00901129" w:rsidRPr="00DF668C">
          <w:rPr>
            <w:rFonts w:ascii="Georgia" w:hAnsi="Georgia"/>
            <w:noProof/>
            <w:webHidden/>
          </w:rPr>
        </w:r>
        <w:r w:rsidR="00901129"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2</w:t>
        </w:r>
        <w:r w:rsidR="00901129"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B171B4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6" w:history="1">
        <w:r w:rsidR="00DF668C" w:rsidRPr="00DF668C">
          <w:rPr>
            <w:rStyle w:val="Hyperkobling"/>
            <w:rFonts w:ascii="Georgia" w:hAnsi="Georgia"/>
            <w:noProof/>
          </w:rPr>
          <w:t>2</w:t>
        </w:r>
        <w:r w:rsidR="00901129"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="00901129" w:rsidRPr="00DF668C">
          <w:rPr>
            <w:rStyle w:val="Hyperkobling"/>
            <w:rFonts w:ascii="Georgia" w:hAnsi="Georgia"/>
            <w:noProof/>
          </w:rPr>
          <w:t>Elektronisk godkjenning av dokumenter</w:t>
        </w:r>
        <w:r w:rsidR="00901129" w:rsidRPr="00DF668C">
          <w:rPr>
            <w:rFonts w:ascii="Georgia" w:hAnsi="Georgia"/>
            <w:noProof/>
            <w:webHidden/>
          </w:rPr>
          <w:tab/>
        </w:r>
        <w:r w:rsidR="00901129" w:rsidRPr="00DF668C">
          <w:rPr>
            <w:rFonts w:ascii="Georgia" w:hAnsi="Georgia"/>
            <w:noProof/>
            <w:webHidden/>
          </w:rPr>
          <w:fldChar w:fldCharType="begin"/>
        </w:r>
        <w:r w:rsidR="00901129" w:rsidRPr="00DF668C">
          <w:rPr>
            <w:rFonts w:ascii="Georgia" w:hAnsi="Georgia"/>
            <w:noProof/>
            <w:webHidden/>
          </w:rPr>
          <w:instrText xml:space="preserve"> PAGEREF _Toc257615606 \h </w:instrText>
        </w:r>
        <w:r w:rsidR="00901129" w:rsidRPr="00DF668C">
          <w:rPr>
            <w:rFonts w:ascii="Georgia" w:hAnsi="Georgia"/>
            <w:noProof/>
            <w:webHidden/>
          </w:rPr>
        </w:r>
        <w:r w:rsidR="00901129"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2</w:t>
        </w:r>
        <w:r w:rsidR="00901129"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B171B4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8" w:history="1">
        <w:r w:rsidR="00DF668C" w:rsidRPr="00DF668C">
          <w:rPr>
            <w:rStyle w:val="Hyperkobling"/>
            <w:rFonts w:ascii="Georgia" w:hAnsi="Georgia"/>
            <w:noProof/>
          </w:rPr>
          <w:t>3</w:t>
        </w:r>
        <w:r w:rsidR="00901129"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="00901129" w:rsidRPr="00DF668C">
          <w:rPr>
            <w:rStyle w:val="Hyperkobling"/>
            <w:rFonts w:ascii="Georgia" w:hAnsi="Georgia"/>
            <w:noProof/>
          </w:rPr>
          <w:t>Elektronisk endring i dokumentet og ikke godkjenning.</w:t>
        </w:r>
        <w:r w:rsidR="00901129" w:rsidRPr="00DF668C">
          <w:rPr>
            <w:rFonts w:ascii="Georgia" w:hAnsi="Georgia"/>
            <w:noProof/>
            <w:webHidden/>
          </w:rPr>
          <w:tab/>
        </w:r>
        <w:r w:rsidR="00901129" w:rsidRPr="00DF668C">
          <w:rPr>
            <w:rFonts w:ascii="Georgia" w:hAnsi="Georgia"/>
            <w:noProof/>
            <w:webHidden/>
          </w:rPr>
          <w:fldChar w:fldCharType="begin"/>
        </w:r>
        <w:r w:rsidR="00901129" w:rsidRPr="00DF668C">
          <w:rPr>
            <w:rFonts w:ascii="Georgia" w:hAnsi="Georgia"/>
            <w:noProof/>
            <w:webHidden/>
          </w:rPr>
          <w:instrText xml:space="preserve"> PAGEREF _Toc257615608 \h </w:instrText>
        </w:r>
        <w:r w:rsidR="00901129" w:rsidRPr="00DF668C">
          <w:rPr>
            <w:rFonts w:ascii="Georgia" w:hAnsi="Georgia"/>
            <w:noProof/>
            <w:webHidden/>
          </w:rPr>
        </w:r>
        <w:r w:rsidR="00901129"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3</w:t>
        </w:r>
        <w:r w:rsidR="00901129"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B171B4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9" w:history="1">
        <w:r w:rsidR="00DF668C" w:rsidRPr="00DF668C">
          <w:rPr>
            <w:rStyle w:val="Hyperkobling"/>
            <w:rFonts w:ascii="Georgia" w:hAnsi="Georgia"/>
            <w:noProof/>
          </w:rPr>
          <w:t>4</w:t>
        </w:r>
        <w:r w:rsidR="00901129"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="00901129" w:rsidRPr="00DF668C">
          <w:rPr>
            <w:rStyle w:val="Hyperkobling"/>
            <w:rFonts w:ascii="Georgia" w:hAnsi="Georgia"/>
            <w:noProof/>
          </w:rPr>
          <w:t>Sende dokumenter på høring/uttalelse internt.</w:t>
        </w:r>
        <w:r w:rsidR="00901129" w:rsidRPr="00DF668C">
          <w:rPr>
            <w:rFonts w:ascii="Georgia" w:hAnsi="Georgia"/>
            <w:noProof/>
            <w:webHidden/>
          </w:rPr>
          <w:tab/>
        </w:r>
        <w:r w:rsidR="00901129" w:rsidRPr="00DF668C">
          <w:rPr>
            <w:rFonts w:ascii="Georgia" w:hAnsi="Georgia"/>
            <w:noProof/>
            <w:webHidden/>
          </w:rPr>
          <w:fldChar w:fldCharType="begin"/>
        </w:r>
        <w:r w:rsidR="00901129" w:rsidRPr="00DF668C">
          <w:rPr>
            <w:rFonts w:ascii="Georgia" w:hAnsi="Georgia"/>
            <w:noProof/>
            <w:webHidden/>
          </w:rPr>
          <w:instrText xml:space="preserve"> PAGEREF _Toc257615609 \h </w:instrText>
        </w:r>
        <w:r w:rsidR="00901129" w:rsidRPr="00DF668C">
          <w:rPr>
            <w:rFonts w:ascii="Georgia" w:hAnsi="Georgia"/>
            <w:noProof/>
            <w:webHidden/>
          </w:rPr>
        </w:r>
        <w:r w:rsidR="00901129"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3</w:t>
        </w:r>
        <w:r w:rsidR="00901129"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B171B4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10" w:history="1">
        <w:r w:rsidR="00DF668C" w:rsidRPr="00DF668C">
          <w:rPr>
            <w:rStyle w:val="Hyperkobling"/>
            <w:rFonts w:ascii="Georgia" w:hAnsi="Georgia"/>
            <w:noProof/>
          </w:rPr>
          <w:t>5</w:t>
        </w:r>
        <w:r w:rsidR="00901129"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="00901129" w:rsidRPr="00DF668C">
          <w:rPr>
            <w:rStyle w:val="Hyperkobling"/>
            <w:rFonts w:ascii="Georgia" w:hAnsi="Georgia"/>
            <w:noProof/>
          </w:rPr>
          <w:t>Svare på elektronisk høring/uttalelse internt.</w:t>
        </w:r>
        <w:r w:rsidR="00901129" w:rsidRPr="00DF668C">
          <w:rPr>
            <w:rFonts w:ascii="Georgia" w:hAnsi="Georgia"/>
            <w:noProof/>
            <w:webHidden/>
          </w:rPr>
          <w:tab/>
        </w:r>
        <w:r w:rsidR="00901129" w:rsidRPr="00DF668C">
          <w:rPr>
            <w:rFonts w:ascii="Georgia" w:hAnsi="Georgia"/>
            <w:noProof/>
            <w:webHidden/>
          </w:rPr>
          <w:fldChar w:fldCharType="begin"/>
        </w:r>
        <w:r w:rsidR="00901129" w:rsidRPr="00DF668C">
          <w:rPr>
            <w:rFonts w:ascii="Georgia" w:hAnsi="Georgia"/>
            <w:noProof/>
            <w:webHidden/>
          </w:rPr>
          <w:instrText xml:space="preserve"> PAGEREF _Toc257615610 \h </w:instrText>
        </w:r>
        <w:r w:rsidR="00901129" w:rsidRPr="00DF668C">
          <w:rPr>
            <w:rFonts w:ascii="Georgia" w:hAnsi="Georgia"/>
            <w:noProof/>
            <w:webHidden/>
          </w:rPr>
        </w:r>
        <w:r w:rsidR="00901129"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4</w:t>
        </w:r>
        <w:r w:rsidR="00901129"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0B69EF" w:rsidRPr="00DF668C" w:rsidRDefault="00DF4215" w:rsidP="00E15918">
      <w:pPr>
        <w:pStyle w:val="Overskrift1"/>
        <w:numPr>
          <w:ilvl w:val="0"/>
          <w:numId w:val="0"/>
        </w:numPr>
        <w:rPr>
          <w:rFonts w:ascii="Georgia" w:hAnsi="Georgia"/>
        </w:rPr>
      </w:pPr>
      <w:r w:rsidRPr="00DF668C">
        <w:rPr>
          <w:rFonts w:ascii="Georgia" w:hAnsi="Georgia"/>
          <w:b w:val="0"/>
          <w:caps w:val="0"/>
          <w:sz w:val="22"/>
        </w:rPr>
        <w:fldChar w:fldCharType="end"/>
      </w:r>
      <w:bookmarkStart w:id="2" w:name="_Toc257615601"/>
      <w:r w:rsidR="000B69EF" w:rsidRPr="00DF668C">
        <w:rPr>
          <w:rFonts w:ascii="Georgia" w:hAnsi="Georgia"/>
        </w:rPr>
        <w:t>Rutine for leder og stedfortredere</w:t>
      </w:r>
      <w:bookmarkEnd w:id="0"/>
      <w:bookmarkEnd w:id="1"/>
      <w:bookmarkEnd w:id="2"/>
    </w:p>
    <w:p w:rsidR="000B69EF" w:rsidRPr="00DF668C" w:rsidRDefault="000B69EF" w:rsidP="000B69EF">
      <w:pPr>
        <w:rPr>
          <w:rFonts w:ascii="Georgia" w:hAnsi="Georgia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3" w:name="_Toc210633394"/>
      <w:bookmarkStart w:id="4" w:name="_Toc245444170"/>
      <w:bookmarkStart w:id="5" w:name="_Toc257615605"/>
      <w:r w:rsidRPr="00DF668C">
        <w:rPr>
          <w:rFonts w:ascii="Georgia" w:hAnsi="Georgia"/>
        </w:rPr>
        <w:t>Restanseoppfølging for avdelingen</w:t>
      </w:r>
      <w:bookmarkEnd w:id="3"/>
      <w:bookmarkEnd w:id="4"/>
      <w:bookmarkEnd w:id="5"/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Følge opp restans</w:t>
      </w:r>
      <w:r w:rsidR="00901129" w:rsidRPr="00DF668C">
        <w:rPr>
          <w:rFonts w:ascii="Georgia" w:hAnsi="Georgia"/>
        </w:rPr>
        <w:t>eliste for egen avdeling (og ev</w:t>
      </w:r>
      <w:r w:rsidRPr="00DF668C">
        <w:rPr>
          <w:rFonts w:ascii="Georgia" w:hAnsi="Georgia"/>
        </w:rPr>
        <w:t>. andre avdelinger man måtte ha lederansvar for), både for avdelingen som helhet og for de enkelte saksbehandlere.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 xml:space="preserve">Leder/Stedfortreder. </w:t>
      </w:r>
      <w:r w:rsidRPr="00DF668C">
        <w:rPr>
          <w:rFonts w:ascii="Georgia" w:hAnsi="Georgia"/>
          <w:b/>
        </w:rPr>
        <w:t>Månedlig</w:t>
      </w:r>
      <w:r w:rsidRPr="00DF668C">
        <w:rPr>
          <w:rFonts w:ascii="Georgia" w:hAnsi="Georgia"/>
        </w:rPr>
        <w:t>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Restanseoversikt hentes fram via menyen Rapporter og menyvalget </w:t>
            </w:r>
            <w:r w:rsidRPr="00DF668C">
              <w:rPr>
                <w:rFonts w:ascii="Georgia" w:hAnsi="Georgia"/>
                <w:b/>
              </w:rPr>
              <w:t>Restanseliste</w:t>
            </w:r>
            <w:r w:rsidRPr="00DF668C">
              <w:rPr>
                <w:rFonts w:ascii="Georgia" w:hAnsi="Georgia"/>
              </w:rPr>
              <w:t xml:space="preserve">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I restanselisten kan leder få oversikt over alle restanser i avdelingen i gitte perioder, dvs. journalposter som skal besvares/følges opp, men som ikke har blitt besvart/avskrevet på riktig måte i WebSak. Dokumenter som har forfalt eller forfaller om mindre enn 5 dager vises med rød skrift i listen.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Den enkelte saksbehandler vil til enhver tid se sin egen restanseliste i arbeidsbordet i WebSak.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I </w:t>
            </w:r>
            <w:r w:rsidRPr="00DF668C">
              <w:rPr>
                <w:rFonts w:ascii="Georgia" w:hAnsi="Georgia"/>
                <w:i/>
              </w:rPr>
              <w:t>Restanseliste</w:t>
            </w:r>
            <w:r w:rsidRPr="00DF668C">
              <w:rPr>
                <w:rFonts w:ascii="Georgia" w:hAnsi="Georgia"/>
              </w:rPr>
              <w:t>-rapporten kan leder søke fram den enkelte saksbehandlers restanser for å følge opp.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Man rydder restanselisten ved å avskrive.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LED/SF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følger stedfortreder opp restansene.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6" w:name="_Elektronisk_godkjenning_av_dokument"/>
      <w:bookmarkStart w:id="7" w:name="_Toc210633395"/>
      <w:bookmarkStart w:id="8" w:name="_Toc245444171"/>
      <w:bookmarkStart w:id="9" w:name="_Toc257615606"/>
      <w:bookmarkEnd w:id="6"/>
      <w:r w:rsidRPr="00DF668C">
        <w:rPr>
          <w:rFonts w:ascii="Georgia" w:hAnsi="Georgia"/>
        </w:rPr>
        <w:t>Elektronisk godkjenning av dokumenter</w:t>
      </w:r>
      <w:bookmarkStart w:id="10" w:name="_GoBack"/>
      <w:bookmarkEnd w:id="7"/>
      <w:bookmarkEnd w:id="8"/>
      <w:bookmarkEnd w:id="9"/>
      <w:bookmarkEnd w:id="10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lastRenderedPageBreak/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 xml:space="preserve">Godkjenning av dokumenter, politiske og delegerte saker. 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kurven </w:t>
            </w:r>
            <w:r w:rsidR="00B0239E" w:rsidRPr="00DF668C">
              <w:rPr>
                <w:rFonts w:ascii="Georgia" w:hAnsi="Georgia"/>
                <w:b/>
              </w:rPr>
              <w:t>”Mottatt for godkjenning/uttale</w:t>
            </w:r>
            <w:r w:rsidRPr="00DF668C">
              <w:rPr>
                <w:rFonts w:ascii="Georgia" w:hAnsi="Georgia"/>
                <w:b/>
              </w:rPr>
              <w:t>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journalposten og les dokumentet, gjør eventuelle endringer.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B0239E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flagg og merk oppgaven, velg </w:t>
            </w:r>
            <w:r w:rsidRPr="00DF668C">
              <w:rPr>
                <w:rFonts w:ascii="Georgia" w:hAnsi="Georgia"/>
                <w:b/>
              </w:rPr>
              <w:t>”Godkjenn”</w:t>
            </w:r>
            <w:r w:rsidRPr="00DF668C">
              <w:rPr>
                <w:rFonts w:ascii="Georgia" w:hAnsi="Georgia"/>
              </w:rPr>
              <w:t xml:space="preserve">, skriv eventuell merknad og trykk </w:t>
            </w:r>
            <w:r w:rsidRPr="00DF668C">
              <w:rPr>
                <w:rFonts w:ascii="Georgia" w:hAnsi="Georgia"/>
                <w:b/>
              </w:rPr>
              <w:t>”Send”</w:t>
            </w:r>
            <w:r w:rsidRPr="00DF668C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godkjenner stedfortreder.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0B69EF">
      <w:pPr>
        <w:rPr>
          <w:rFonts w:ascii="Georgia" w:hAnsi="Georgia"/>
          <w:color w:val="FF0000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11" w:name="_Toc210633397"/>
      <w:bookmarkStart w:id="12" w:name="_Toc245444173"/>
      <w:bookmarkStart w:id="13" w:name="_Toc257615608"/>
      <w:r w:rsidRPr="00DF668C">
        <w:rPr>
          <w:rFonts w:ascii="Georgia" w:hAnsi="Georgia"/>
        </w:rPr>
        <w:t>Elektronisk endring i dokumentet og ikke godkjenning.</w:t>
      </w:r>
      <w:bookmarkEnd w:id="11"/>
      <w:bookmarkEnd w:id="12"/>
      <w:bookmarkEnd w:id="13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Endring i dokumentet og ikke godkjenning av dokumentet.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kurven </w:t>
            </w:r>
            <w:r w:rsidR="009B38C8" w:rsidRPr="00DF668C">
              <w:rPr>
                <w:rFonts w:ascii="Georgia" w:hAnsi="Georgia"/>
                <w:b/>
              </w:rPr>
              <w:t>”Mottatt for godkjenning/uttale</w:t>
            </w:r>
            <w:r w:rsidRPr="00DF668C">
              <w:rPr>
                <w:rFonts w:ascii="Georgia" w:hAnsi="Georgia"/>
                <w:b/>
              </w:rPr>
              <w:t>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journalposten og hent opp tekstdokumentet.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  <w:strike/>
              </w:rPr>
            </w:pPr>
            <w:r w:rsidRPr="00DF668C">
              <w:rPr>
                <w:rFonts w:ascii="Georgia" w:hAnsi="Georgia"/>
              </w:rPr>
              <w:t xml:space="preserve">Gjør endringer direkte i dokumentet med </w:t>
            </w:r>
            <w:r w:rsidRPr="00DF668C">
              <w:rPr>
                <w:rFonts w:ascii="Georgia" w:hAnsi="Georgia"/>
                <w:b/>
                <w:color w:val="FF0000"/>
              </w:rPr>
              <w:t xml:space="preserve">rød skrift. </w:t>
            </w:r>
            <w:r w:rsidRPr="00DF668C">
              <w:rPr>
                <w:rFonts w:ascii="Georgia" w:hAnsi="Georgia"/>
                <w:b/>
                <w:strike/>
              </w:rPr>
              <w:t>Tekst som skal fjernes strekes over.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Lagre, lukk dokumentet.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Sjekk inn dokumentet. (la journalstatus stå til R)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LED/SF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Ikke godkjenning</w:t>
            </w:r>
          </w:p>
          <w:p w:rsidR="000B69EF" w:rsidRPr="00DF668C" w:rsidRDefault="000B69EF" w:rsidP="009B38C8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flagg, merk oppgaven, velg </w:t>
            </w:r>
            <w:r w:rsidRPr="00DF668C">
              <w:rPr>
                <w:rFonts w:ascii="Georgia" w:hAnsi="Georgia"/>
                <w:b/>
              </w:rPr>
              <w:t>”Ikke Godkjenn”</w:t>
            </w:r>
            <w:r w:rsidRPr="00DF668C">
              <w:rPr>
                <w:rFonts w:ascii="Georgia" w:hAnsi="Georgia"/>
              </w:rPr>
              <w:t xml:space="preserve">, skriv eventuelt merknad, - Trykk </w:t>
            </w:r>
            <w:r w:rsidRPr="00DF668C">
              <w:rPr>
                <w:rFonts w:ascii="Georgia" w:hAnsi="Georgia"/>
                <w:b/>
              </w:rPr>
              <w:t>”Send”.</w:t>
            </w:r>
            <w:r w:rsidRPr="00DF668C">
              <w:rPr>
                <w:rFonts w:ascii="Georgia" w:hAnsi="Georgia"/>
              </w:rPr>
              <w:t xml:space="preserve">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utfører stedfortreder jobben.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rPr>
          <w:rFonts w:ascii="Georgia" w:hAnsi="Georgia"/>
        </w:rPr>
      </w:pPr>
    </w:p>
    <w:p w:rsidR="000B69EF" w:rsidRPr="00DF668C" w:rsidRDefault="009B38C8" w:rsidP="00E15918">
      <w:pPr>
        <w:pStyle w:val="Overskrift1"/>
        <w:rPr>
          <w:rFonts w:ascii="Georgia" w:hAnsi="Georgia"/>
        </w:rPr>
      </w:pPr>
      <w:bookmarkStart w:id="14" w:name="_Toc210633398"/>
      <w:bookmarkStart w:id="15" w:name="_Toc245444174"/>
      <w:bookmarkStart w:id="16" w:name="_Toc257615609"/>
      <w:r w:rsidRPr="00DF668C">
        <w:rPr>
          <w:rFonts w:ascii="Georgia" w:hAnsi="Georgia"/>
        </w:rPr>
        <w:t>Sende dokumenter til</w:t>
      </w:r>
      <w:r w:rsidR="000B69EF" w:rsidRPr="00DF668C">
        <w:rPr>
          <w:rFonts w:ascii="Georgia" w:hAnsi="Georgia"/>
        </w:rPr>
        <w:t xml:space="preserve"> høring/uttalelse internt.</w:t>
      </w:r>
      <w:bookmarkEnd w:id="14"/>
      <w:bookmarkEnd w:id="15"/>
      <w:bookmarkEnd w:id="16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Legg inn oppgave for uttalelse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Leder/Stedfortreder/saksbehandler.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lastRenderedPageBreak/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journalposten som danner grunnlaget for høringen. Journalstatus på dokumenter til høring bør være </w:t>
            </w:r>
            <w:r w:rsidRPr="00DF668C">
              <w:rPr>
                <w:rFonts w:ascii="Georgia" w:hAnsi="Georgia"/>
                <w:b/>
              </w:rPr>
              <w:t>F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flagg, Velg ”</w:t>
            </w:r>
            <w:r w:rsidRPr="00DF668C">
              <w:rPr>
                <w:rFonts w:ascii="Georgia" w:hAnsi="Georgia"/>
                <w:b/>
              </w:rPr>
              <w:t>lag ny”</w:t>
            </w:r>
            <w:r w:rsidRPr="00DF668C">
              <w:rPr>
                <w:rFonts w:ascii="Georgia" w:hAnsi="Georgia"/>
              </w:rPr>
              <w:t>, velg ”</w:t>
            </w:r>
            <w:r w:rsidRPr="00DF668C">
              <w:rPr>
                <w:rFonts w:ascii="Georgia" w:hAnsi="Georgia"/>
                <w:b/>
              </w:rPr>
              <w:t>Send til uttale”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Til</w:t>
            </w:r>
            <w:r w:rsidRPr="00DF668C">
              <w:rPr>
                <w:rFonts w:ascii="Georgia" w:hAnsi="Georgia"/>
              </w:rPr>
              <w:t>: velg knappen</w:t>
            </w:r>
            <w:r w:rsidRPr="00DF668C">
              <w:rPr>
                <w:rFonts w:ascii="Georgia" w:hAnsi="Georgia"/>
                <w:b/>
              </w:rPr>
              <w:t xml:space="preserve"> flere </w:t>
            </w:r>
            <w:r w:rsidRPr="00DF668C">
              <w:rPr>
                <w:rFonts w:ascii="Georgia" w:hAnsi="Georgia"/>
              </w:rPr>
              <w:t>for å legge inn alle som skal få høringsdokumentet, klikk</w:t>
            </w:r>
            <w:r w:rsidRPr="00DF668C">
              <w:rPr>
                <w:rFonts w:ascii="Georgia" w:hAnsi="Georgia"/>
                <w:b/>
              </w:rPr>
              <w:t xml:space="preserve"> ”OK” </w:t>
            </w:r>
            <w:r w:rsidRPr="00DF668C">
              <w:rPr>
                <w:rFonts w:ascii="Georgia" w:hAnsi="Georgia"/>
              </w:rPr>
              <w:t xml:space="preserve">for å gå tilbake.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Skriv eventuelt merknad.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Trykk</w:t>
            </w:r>
            <w:r w:rsidRPr="00DF668C">
              <w:rPr>
                <w:rFonts w:ascii="Georgia" w:hAnsi="Georgia"/>
                <w:b/>
              </w:rPr>
              <w:t xml:space="preserve"> ”Send”</w:t>
            </w:r>
            <w:r w:rsidRPr="00DF668C">
              <w:rPr>
                <w:rFonts w:ascii="Georgia" w:hAnsi="Georgia"/>
              </w:rPr>
              <w:t>. Flagg blir rødt.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Hvis ikke leder er tilgjengelig utfører stedfortreder jobben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17" w:name="_Toc210633399"/>
      <w:bookmarkStart w:id="18" w:name="_Toc245444175"/>
      <w:bookmarkStart w:id="19" w:name="_Toc257615610"/>
      <w:r w:rsidRPr="00DF668C">
        <w:rPr>
          <w:rFonts w:ascii="Georgia" w:hAnsi="Georgia"/>
        </w:rPr>
        <w:t>Svare på elektronisk høring/uttalelse internt.</w:t>
      </w:r>
      <w:bookmarkEnd w:id="17"/>
      <w:bookmarkEnd w:id="18"/>
      <w:bookmarkEnd w:id="19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Svare på oppgave for uttalelse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Leder/Stedfortreder/Saksbehandling.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Kurven </w:t>
            </w:r>
            <w:r w:rsidR="00DF668C" w:rsidRPr="00DF668C">
              <w:rPr>
                <w:rFonts w:ascii="Georgia" w:hAnsi="Georgia"/>
                <w:b/>
              </w:rPr>
              <w:t xml:space="preserve">”Mottatt for </w:t>
            </w:r>
            <w:r w:rsidR="009B38C8" w:rsidRPr="00DF668C">
              <w:rPr>
                <w:rFonts w:ascii="Georgia" w:hAnsi="Georgia"/>
                <w:b/>
              </w:rPr>
              <w:t>uttale</w:t>
            </w:r>
            <w:r w:rsidRPr="00DF668C">
              <w:rPr>
                <w:rFonts w:ascii="Georgia" w:hAnsi="Georgia"/>
                <w:b/>
              </w:rPr>
              <w:t>”</w:t>
            </w:r>
            <w:r w:rsidRPr="00DF668C">
              <w:rPr>
                <w:rFonts w:ascii="Georgia" w:hAnsi="Georgia"/>
              </w:rPr>
              <w:t xml:space="preserve"> - Hent opp journalposten som danner grunnlaget for høringen.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flagg, Klikk på oppgaven. Du har to valg, ingen merknad og merknad.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Ingen merknad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Velg ingen merknad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Velg </w:t>
            </w:r>
            <w:r w:rsidRPr="00DF668C">
              <w:rPr>
                <w:rFonts w:ascii="Georgia" w:hAnsi="Georgia"/>
                <w:b/>
              </w:rPr>
              <w:t>”Gi uttalelse”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Til: fylles ut med den saksbehandler som sendte.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Trykk </w:t>
            </w:r>
            <w:r w:rsidRPr="00DF668C">
              <w:rPr>
                <w:rFonts w:ascii="Georgia" w:hAnsi="Georgia"/>
                <w:b/>
              </w:rPr>
              <w:t>”Send”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Med merknad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Velg merknad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Velg </w:t>
            </w:r>
            <w:r w:rsidRPr="00DF668C">
              <w:rPr>
                <w:rFonts w:ascii="Georgia" w:hAnsi="Georgia"/>
                <w:b/>
              </w:rPr>
              <w:t>”Gi uttalelse”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Til: fylles ut med den saksbehandler som sendte.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Skriv inn merknad i feltet eller opprett et notat.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</w:rPr>
              <w:t xml:space="preserve">Trykk </w:t>
            </w:r>
            <w:r w:rsidRPr="00DF668C">
              <w:rPr>
                <w:rFonts w:ascii="Georgia" w:hAnsi="Georgia"/>
                <w:b/>
              </w:rPr>
              <w:t>”Send”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Hvis ikke leder er tilgjengelig utfører stedfortreder jobben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>
      <w:pPr>
        <w:rPr>
          <w:rFonts w:ascii="Georgia" w:hAnsi="Georgia"/>
        </w:rPr>
      </w:pPr>
    </w:p>
    <w:sectPr w:rsidR="000B69EF" w:rsidRPr="00DF668C" w:rsidSect="0033653D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2" w:space="24" w:color="F79646" w:themeColor="accent6"/>
        <w:left w:val="single" w:sz="2" w:space="24" w:color="F79646" w:themeColor="accent6"/>
        <w:bottom w:val="single" w:sz="2" w:space="24" w:color="F79646" w:themeColor="accent6"/>
        <w:right w:val="single" w:sz="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F2" w:rsidRDefault="006677F2">
      <w:r>
        <w:separator/>
      </w:r>
    </w:p>
  </w:endnote>
  <w:endnote w:type="continuationSeparator" w:id="0">
    <w:p w:rsidR="006677F2" w:rsidRDefault="006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59" w:rsidRPr="0033653D" w:rsidRDefault="00BB7F59" w:rsidP="0033653D">
    <w:pPr>
      <w:pStyle w:val="Bunntekst"/>
      <w:ind w:left="0"/>
      <w:rPr>
        <w:rFonts w:ascii="Georgia" w:hAnsi="Georgia"/>
      </w:rPr>
    </w:pPr>
    <w:r w:rsidRPr="0033653D">
      <w:rPr>
        <w:rFonts w:ascii="Georgia" w:hAnsi="Georgia"/>
      </w:rPr>
      <w:fldChar w:fldCharType="begin"/>
    </w:r>
    <w:r w:rsidRPr="0033653D">
      <w:rPr>
        <w:rFonts w:ascii="Georgia" w:hAnsi="Georgia"/>
      </w:rPr>
      <w:instrText xml:space="preserve"> FILENAME </w:instrText>
    </w:r>
    <w:r w:rsidRPr="0033653D">
      <w:rPr>
        <w:rFonts w:ascii="Georgia" w:hAnsi="Georgia"/>
      </w:rPr>
      <w:fldChar w:fldCharType="separate"/>
    </w:r>
    <w:r w:rsidR="00261F10" w:rsidRPr="0033653D">
      <w:rPr>
        <w:rFonts w:ascii="Georgia" w:hAnsi="Georgia"/>
        <w:noProof/>
      </w:rPr>
      <w:t>Rutine</w:t>
    </w:r>
    <w:r w:rsidR="00B532EC" w:rsidRPr="0033653D">
      <w:rPr>
        <w:rFonts w:ascii="Georgia" w:hAnsi="Georgia"/>
        <w:noProof/>
      </w:rPr>
      <w:t>r</w:t>
    </w:r>
    <w:r w:rsidR="00261F10" w:rsidRPr="0033653D">
      <w:rPr>
        <w:rFonts w:ascii="Georgia" w:hAnsi="Georgia"/>
        <w:noProof/>
      </w:rPr>
      <w:t xml:space="preserve"> for leiarar og stedfortredere</w:t>
    </w:r>
    <w:r w:rsidRPr="0033653D">
      <w:rPr>
        <w:rFonts w:ascii="Georgia" w:hAnsi="Georgia"/>
      </w:rPr>
      <w:fldChar w:fldCharType="end"/>
    </w:r>
    <w:r w:rsidR="00B532EC" w:rsidRPr="0033653D">
      <w:rPr>
        <w:rFonts w:ascii="Georgia" w:hAnsi="Georgia"/>
      </w:rPr>
      <w:t xml:space="preserve"> i Websak</w:t>
    </w:r>
    <w:r>
      <w:tab/>
    </w:r>
    <w:r>
      <w:tab/>
      <w:t xml:space="preserve"> </w:t>
    </w:r>
    <w:r w:rsidRPr="0033653D">
      <w:rPr>
        <w:rFonts w:ascii="Georgia" w:hAnsi="Georgia"/>
      </w:rPr>
      <w:fldChar w:fldCharType="begin"/>
    </w:r>
    <w:r w:rsidRPr="0033653D">
      <w:rPr>
        <w:rFonts w:ascii="Georgia" w:hAnsi="Georgia"/>
      </w:rPr>
      <w:instrText xml:space="preserve"> PAGE </w:instrText>
    </w:r>
    <w:r w:rsidRPr="0033653D">
      <w:rPr>
        <w:rFonts w:ascii="Georgia" w:hAnsi="Georgia"/>
      </w:rPr>
      <w:fldChar w:fldCharType="separate"/>
    </w:r>
    <w:r w:rsidR="00B171B4">
      <w:rPr>
        <w:rFonts w:ascii="Georgia" w:hAnsi="Georgia"/>
      </w:rPr>
      <w:t>4</w:t>
    </w:r>
    <w:r w:rsidRPr="0033653D">
      <w:rPr>
        <w:rFonts w:ascii="Georgia" w:hAnsi="Georgia"/>
      </w:rPr>
      <w:fldChar w:fldCharType="end"/>
    </w:r>
    <w:r w:rsidRPr="0033653D">
      <w:rPr>
        <w:rFonts w:ascii="Georgia" w:hAnsi="Georgia"/>
      </w:rPr>
      <w:t xml:space="preserve"> av </w:t>
    </w:r>
    <w:r w:rsidRPr="0033653D">
      <w:rPr>
        <w:rFonts w:ascii="Georgia" w:hAnsi="Georgia"/>
      </w:rPr>
      <w:fldChar w:fldCharType="begin"/>
    </w:r>
    <w:r w:rsidRPr="0033653D">
      <w:rPr>
        <w:rFonts w:ascii="Georgia" w:hAnsi="Georgia"/>
      </w:rPr>
      <w:instrText xml:space="preserve"> NUMPAGES </w:instrText>
    </w:r>
    <w:r w:rsidRPr="0033653D">
      <w:rPr>
        <w:rFonts w:ascii="Georgia" w:hAnsi="Georgia"/>
      </w:rPr>
      <w:fldChar w:fldCharType="separate"/>
    </w:r>
    <w:r w:rsidR="00B171B4">
      <w:rPr>
        <w:rFonts w:ascii="Georgia" w:hAnsi="Georgia"/>
      </w:rPr>
      <w:t>4</w:t>
    </w:r>
    <w:r w:rsidRPr="0033653D">
      <w:rPr>
        <w:rFonts w:ascii="Georgia" w:hAnsi="Georg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F2" w:rsidRDefault="006677F2">
      <w:r>
        <w:separator/>
      </w:r>
    </w:p>
  </w:footnote>
  <w:footnote w:type="continuationSeparator" w:id="0">
    <w:p w:rsidR="006677F2" w:rsidRDefault="0066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791"/>
    <w:multiLevelType w:val="multilevel"/>
    <w:tmpl w:val="7ADA5F4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EF"/>
    <w:rsid w:val="000154DD"/>
    <w:rsid w:val="000234FC"/>
    <w:rsid w:val="00040C34"/>
    <w:rsid w:val="00084F1A"/>
    <w:rsid w:val="000B4AF5"/>
    <w:rsid w:val="000B69EF"/>
    <w:rsid w:val="00173DC0"/>
    <w:rsid w:val="001B283B"/>
    <w:rsid w:val="00261F10"/>
    <w:rsid w:val="0026739E"/>
    <w:rsid w:val="002D5C6D"/>
    <w:rsid w:val="002E1267"/>
    <w:rsid w:val="00305FD7"/>
    <w:rsid w:val="0033653D"/>
    <w:rsid w:val="0035288D"/>
    <w:rsid w:val="003C3814"/>
    <w:rsid w:val="003E66CD"/>
    <w:rsid w:val="004071E4"/>
    <w:rsid w:val="00540446"/>
    <w:rsid w:val="00593761"/>
    <w:rsid w:val="00594DA9"/>
    <w:rsid w:val="005A3D01"/>
    <w:rsid w:val="005F2405"/>
    <w:rsid w:val="006206D5"/>
    <w:rsid w:val="0066060B"/>
    <w:rsid w:val="006677F2"/>
    <w:rsid w:val="00674C54"/>
    <w:rsid w:val="006B3EF9"/>
    <w:rsid w:val="006C4624"/>
    <w:rsid w:val="00781123"/>
    <w:rsid w:val="008B324A"/>
    <w:rsid w:val="00901129"/>
    <w:rsid w:val="00963149"/>
    <w:rsid w:val="00981BE1"/>
    <w:rsid w:val="009B38C8"/>
    <w:rsid w:val="009F60D3"/>
    <w:rsid w:val="00A34CE8"/>
    <w:rsid w:val="00A37E82"/>
    <w:rsid w:val="00A8566A"/>
    <w:rsid w:val="00AB1610"/>
    <w:rsid w:val="00B0239E"/>
    <w:rsid w:val="00B171B4"/>
    <w:rsid w:val="00B219D6"/>
    <w:rsid w:val="00B2502A"/>
    <w:rsid w:val="00B445E8"/>
    <w:rsid w:val="00B532EC"/>
    <w:rsid w:val="00B800C6"/>
    <w:rsid w:val="00BA62D3"/>
    <w:rsid w:val="00BB7F59"/>
    <w:rsid w:val="00BD196B"/>
    <w:rsid w:val="00BE4294"/>
    <w:rsid w:val="00BF746E"/>
    <w:rsid w:val="00C1719C"/>
    <w:rsid w:val="00CA3339"/>
    <w:rsid w:val="00CB0811"/>
    <w:rsid w:val="00CD07D7"/>
    <w:rsid w:val="00D05787"/>
    <w:rsid w:val="00D15DB5"/>
    <w:rsid w:val="00D26455"/>
    <w:rsid w:val="00D26A1D"/>
    <w:rsid w:val="00D447A5"/>
    <w:rsid w:val="00D929EA"/>
    <w:rsid w:val="00DB55A4"/>
    <w:rsid w:val="00DF4215"/>
    <w:rsid w:val="00DF668C"/>
    <w:rsid w:val="00E15918"/>
    <w:rsid w:val="00E44C1E"/>
    <w:rsid w:val="00E64115"/>
    <w:rsid w:val="00E71F3E"/>
    <w:rsid w:val="00EA26C5"/>
    <w:rsid w:val="00EF0C89"/>
    <w:rsid w:val="00F17810"/>
    <w:rsid w:val="00F2306F"/>
    <w:rsid w:val="00F60E3B"/>
    <w:rsid w:val="00FB3823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B69EF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0B69EF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0B69EF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B69EF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0B69EF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0B69EF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0B69E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B69EF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0B69E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0B69E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rsid w:val="000B69EF"/>
    <w:pPr>
      <w:autoSpaceDE w:val="0"/>
      <w:autoSpaceDN w:val="0"/>
      <w:adjustRightInd w:val="0"/>
      <w:ind w:left="44"/>
    </w:pPr>
    <w:rPr>
      <w:b/>
    </w:rPr>
  </w:style>
  <w:style w:type="paragraph" w:customStyle="1" w:styleId="Normalinnrykk">
    <w:name w:val="Normal innrykk"/>
    <w:basedOn w:val="Normal"/>
    <w:rsid w:val="000B69EF"/>
    <w:pPr>
      <w:ind w:left="741"/>
    </w:pPr>
  </w:style>
  <w:style w:type="paragraph" w:styleId="Bunntekst">
    <w:name w:val="footer"/>
    <w:basedOn w:val="Normal"/>
    <w:rsid w:val="00E15918"/>
    <w:pPr>
      <w:tabs>
        <w:tab w:val="center" w:pos="4536"/>
        <w:tab w:val="right" w:pos="9072"/>
      </w:tabs>
    </w:pPr>
  </w:style>
  <w:style w:type="paragraph" w:styleId="Overskriftforinnholdsfortegnelse">
    <w:name w:val="TOC Heading"/>
    <w:basedOn w:val="Overskrift1"/>
    <w:next w:val="Normal"/>
    <w:qFormat/>
    <w:rsid w:val="00E1591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INNH2">
    <w:name w:val="toc 2"/>
    <w:basedOn w:val="Normal"/>
    <w:next w:val="Normal"/>
    <w:autoRedefine/>
    <w:semiHidden/>
    <w:rsid w:val="00DF4215"/>
    <w:pPr>
      <w:ind w:left="220"/>
    </w:pPr>
  </w:style>
  <w:style w:type="character" w:styleId="Hyperkobling">
    <w:name w:val="Hyperlink"/>
    <w:rsid w:val="00DF4215"/>
    <w:rPr>
      <w:color w:val="0000FF"/>
      <w:u w:val="single"/>
    </w:rPr>
  </w:style>
  <w:style w:type="paragraph" w:styleId="Topptekst">
    <w:name w:val="header"/>
    <w:basedOn w:val="Normal"/>
    <w:rsid w:val="00BB7F5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3365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3653D"/>
    <w:rPr>
      <w:rFonts w:ascii="Tahoma" w:hAnsi="Tahoma" w:cs="Tahoma"/>
      <w:sz w:val="16"/>
      <w:szCs w:val="16"/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B69EF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0B69EF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0B69EF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B69EF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0B69EF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0B69EF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0B69E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B69EF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0B69E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0B69E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autoRedefine/>
    <w:rsid w:val="000B69EF"/>
    <w:pPr>
      <w:autoSpaceDE w:val="0"/>
      <w:autoSpaceDN w:val="0"/>
      <w:adjustRightInd w:val="0"/>
      <w:ind w:left="44"/>
    </w:pPr>
    <w:rPr>
      <w:b/>
    </w:rPr>
  </w:style>
  <w:style w:type="paragraph" w:customStyle="1" w:styleId="Normalinnrykk">
    <w:name w:val="Normal innrykk"/>
    <w:basedOn w:val="Normal"/>
    <w:rsid w:val="000B69EF"/>
    <w:pPr>
      <w:ind w:left="741"/>
    </w:pPr>
  </w:style>
  <w:style w:type="paragraph" w:styleId="Bunntekst">
    <w:name w:val="footer"/>
    <w:basedOn w:val="Normal"/>
    <w:rsid w:val="00E15918"/>
    <w:pPr>
      <w:tabs>
        <w:tab w:val="center" w:pos="4536"/>
        <w:tab w:val="right" w:pos="9072"/>
      </w:tabs>
    </w:pPr>
  </w:style>
  <w:style w:type="paragraph" w:styleId="Overskriftforinnholdsfortegnelse">
    <w:name w:val="TOC Heading"/>
    <w:basedOn w:val="Overskrift1"/>
    <w:next w:val="Normal"/>
    <w:qFormat/>
    <w:rsid w:val="00E1591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INNH2">
    <w:name w:val="toc 2"/>
    <w:basedOn w:val="Normal"/>
    <w:next w:val="Normal"/>
    <w:autoRedefine/>
    <w:semiHidden/>
    <w:rsid w:val="00DF4215"/>
    <w:pPr>
      <w:ind w:left="220"/>
    </w:pPr>
  </w:style>
  <w:style w:type="character" w:styleId="Hyperkobling">
    <w:name w:val="Hyperlink"/>
    <w:rsid w:val="00DF4215"/>
    <w:rPr>
      <w:color w:val="0000FF"/>
      <w:u w:val="single"/>
    </w:rPr>
  </w:style>
  <w:style w:type="paragraph" w:styleId="Topptekst">
    <w:name w:val="header"/>
    <w:basedOn w:val="Normal"/>
    <w:rsid w:val="00BB7F5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33653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3653D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Os Kommune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esh</dc:creator>
  <cp:lastModifiedBy>Anja Mari Hansen Hjelle</cp:lastModifiedBy>
  <cp:revision>2</cp:revision>
  <cp:lastPrinted>2010-03-15T06:55:00Z</cp:lastPrinted>
  <dcterms:created xsi:type="dcterms:W3CDTF">2014-11-03T13:17:00Z</dcterms:created>
  <dcterms:modified xsi:type="dcterms:W3CDTF">2014-11-03T13:17:00Z</dcterms:modified>
</cp:coreProperties>
</file>