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59" w:rsidRDefault="002B7637" w:rsidP="002B7637">
      <w:pPr>
        <w:pStyle w:val="Overskrift1"/>
        <w:spacing w:before="0"/>
        <w:jc w:val="center"/>
      </w:pPr>
      <w:r>
        <w:t>Arkivrutine for personalmapper</w:t>
      </w:r>
    </w:p>
    <w:p w:rsidR="00A3065A" w:rsidRDefault="00A3065A" w:rsidP="00A3065A"/>
    <w:p w:rsidR="00A3065A" w:rsidRPr="00A3065A" w:rsidRDefault="00A3065A" w:rsidP="00A3065A"/>
    <w:p w:rsidR="00493D59" w:rsidRPr="00E6110C" w:rsidRDefault="00493D59" w:rsidP="00031E5A">
      <w:pPr>
        <w:pStyle w:val="Overskrift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1. Formål</w:t>
      </w:r>
    </w:p>
    <w:p w:rsidR="00BA504D" w:rsidRDefault="00493D59" w:rsidP="00031E5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All dokumentasjon som har betydning for den enkeltes arbeidsforhold</w:t>
      </w:r>
      <w:r w:rsidR="00BF10EB" w:rsidRPr="00E6110C">
        <w:rPr>
          <w:rFonts w:ascii="Calibri" w:hAnsi="Calibri"/>
          <w:sz w:val="22"/>
          <w:szCs w:val="22"/>
        </w:rPr>
        <w:t xml:space="preserve">, eksempelvis lønn, ansiennitet, trygd og pensjon m.m., </w:t>
      </w:r>
      <w:r w:rsidRPr="00E6110C">
        <w:rPr>
          <w:rFonts w:ascii="Calibri" w:hAnsi="Calibri"/>
          <w:sz w:val="22"/>
          <w:szCs w:val="22"/>
        </w:rPr>
        <w:t>skal oppbevares i personalmappen.</w:t>
      </w:r>
    </w:p>
    <w:p w:rsidR="007D3565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CE1B42" w:rsidRPr="00D47FFC" w:rsidRDefault="00FB069F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D47FFC">
        <w:rPr>
          <w:rFonts w:ascii="Calibri" w:hAnsi="Calibri"/>
          <w:color w:val="auto"/>
          <w:sz w:val="22"/>
          <w:szCs w:val="22"/>
        </w:rPr>
        <w:t>Eidsberg kommune</w:t>
      </w:r>
      <w:r w:rsidR="00BD4EC4" w:rsidRPr="00D47FFC">
        <w:rPr>
          <w:rFonts w:ascii="Calibri" w:hAnsi="Calibri"/>
          <w:color w:val="auto"/>
          <w:sz w:val="22"/>
          <w:szCs w:val="22"/>
        </w:rPr>
        <w:t xml:space="preserve"> har fullelektroniske arkivrutiner og alle ansatte i kommunen har en elektronisk </w:t>
      </w:r>
      <w:r w:rsidR="00E10077" w:rsidRPr="00D47FFC">
        <w:rPr>
          <w:rFonts w:ascii="Calibri" w:hAnsi="Calibri"/>
          <w:color w:val="auto"/>
          <w:sz w:val="22"/>
          <w:szCs w:val="22"/>
        </w:rPr>
        <w:t>personal</w:t>
      </w:r>
      <w:r w:rsidR="00BD4EC4" w:rsidRPr="00D47FFC">
        <w:rPr>
          <w:rFonts w:ascii="Calibri" w:hAnsi="Calibri"/>
          <w:color w:val="auto"/>
          <w:sz w:val="22"/>
          <w:szCs w:val="22"/>
        </w:rPr>
        <w:t>mappe</w:t>
      </w:r>
      <w:r w:rsidR="00A831B8" w:rsidRPr="00D47FFC">
        <w:rPr>
          <w:rFonts w:ascii="Calibri" w:hAnsi="Calibri"/>
          <w:color w:val="auto"/>
          <w:sz w:val="22"/>
          <w:szCs w:val="22"/>
        </w:rPr>
        <w:t xml:space="preserve"> som sk</w:t>
      </w:r>
      <w:r w:rsidR="00342529" w:rsidRPr="00D47FFC">
        <w:rPr>
          <w:rFonts w:ascii="Calibri" w:hAnsi="Calibri"/>
          <w:color w:val="auto"/>
          <w:sz w:val="22"/>
          <w:szCs w:val="22"/>
        </w:rPr>
        <w:t>al være likelydende med den papir</w:t>
      </w:r>
      <w:r w:rsidR="00A831B8" w:rsidRPr="00D47FFC">
        <w:rPr>
          <w:rFonts w:ascii="Calibri" w:hAnsi="Calibri"/>
          <w:color w:val="auto"/>
          <w:sz w:val="22"/>
          <w:szCs w:val="22"/>
        </w:rPr>
        <w:t>baserte</w:t>
      </w:r>
      <w:r w:rsidR="00E10077" w:rsidRPr="00D47FFC">
        <w:rPr>
          <w:rFonts w:ascii="Calibri" w:hAnsi="Calibri"/>
          <w:color w:val="auto"/>
          <w:sz w:val="22"/>
          <w:szCs w:val="22"/>
        </w:rPr>
        <w:t xml:space="preserve">. </w:t>
      </w:r>
      <w:r w:rsidR="00E453F4" w:rsidRPr="00D47FFC">
        <w:rPr>
          <w:rFonts w:ascii="Calibri" w:hAnsi="Calibri"/>
          <w:color w:val="auto"/>
          <w:sz w:val="22"/>
          <w:szCs w:val="22"/>
        </w:rPr>
        <w:t>Kommunen</w:t>
      </w:r>
      <w:r w:rsidR="00E10077" w:rsidRPr="00D47FFC">
        <w:rPr>
          <w:rFonts w:ascii="Calibri" w:hAnsi="Calibri"/>
          <w:color w:val="auto"/>
          <w:sz w:val="22"/>
          <w:szCs w:val="22"/>
        </w:rPr>
        <w:t xml:space="preserve"> vil fortsette med papirbaserte personalmapper i tillegg til de fullelektroniske frem til</w:t>
      </w:r>
      <w:r w:rsidR="00CE2DCD" w:rsidRPr="00D47FFC">
        <w:rPr>
          <w:rFonts w:ascii="Calibri" w:hAnsi="Calibri"/>
          <w:color w:val="auto"/>
          <w:sz w:val="22"/>
          <w:szCs w:val="22"/>
        </w:rPr>
        <w:t xml:space="preserve"> 31.05.2015</w:t>
      </w:r>
      <w:r w:rsidR="00E453F4" w:rsidRPr="00D47FFC">
        <w:rPr>
          <w:rFonts w:ascii="Calibri" w:hAnsi="Calibri"/>
          <w:color w:val="auto"/>
          <w:sz w:val="22"/>
          <w:szCs w:val="22"/>
        </w:rPr>
        <w:t xml:space="preserve">. </w:t>
      </w:r>
    </w:p>
    <w:p w:rsidR="007D3565" w:rsidRPr="00D47FFC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</w:p>
    <w:p w:rsidR="00FB069F" w:rsidRPr="00D47FFC" w:rsidRDefault="00E453F4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D47FFC">
        <w:rPr>
          <w:rFonts w:ascii="Calibri" w:hAnsi="Calibri"/>
          <w:color w:val="auto"/>
          <w:sz w:val="22"/>
          <w:szCs w:val="22"/>
        </w:rPr>
        <w:t xml:space="preserve">Fra 01.06.2015 vil kommunen gå fullelektronisk </w:t>
      </w:r>
      <w:r w:rsidR="00CE1B42" w:rsidRPr="00D47FFC">
        <w:rPr>
          <w:rFonts w:ascii="Calibri" w:hAnsi="Calibri"/>
          <w:color w:val="auto"/>
          <w:sz w:val="22"/>
          <w:szCs w:val="22"/>
        </w:rPr>
        <w:t xml:space="preserve">med personalarkivet </w:t>
      </w:r>
      <w:r w:rsidRPr="00D47FFC">
        <w:rPr>
          <w:rFonts w:ascii="Calibri" w:hAnsi="Calibri"/>
          <w:i/>
          <w:color w:val="auto"/>
          <w:sz w:val="22"/>
          <w:szCs w:val="22"/>
        </w:rPr>
        <w:t>forutsatt</w:t>
      </w:r>
      <w:r w:rsidRPr="00D47FFC">
        <w:rPr>
          <w:rFonts w:ascii="Calibri" w:hAnsi="Calibri"/>
          <w:color w:val="auto"/>
          <w:sz w:val="22"/>
          <w:szCs w:val="22"/>
        </w:rPr>
        <w:t xml:space="preserve"> </w:t>
      </w:r>
      <w:r w:rsidR="00CE1B42" w:rsidRPr="00D47FFC">
        <w:rPr>
          <w:rFonts w:ascii="Calibri" w:hAnsi="Calibri"/>
          <w:color w:val="auto"/>
          <w:sz w:val="22"/>
          <w:szCs w:val="22"/>
        </w:rPr>
        <w:t xml:space="preserve">bekreftet </w:t>
      </w:r>
      <w:r w:rsidRPr="00D47FFC">
        <w:rPr>
          <w:rFonts w:ascii="Calibri" w:hAnsi="Calibri"/>
          <w:color w:val="auto"/>
          <w:sz w:val="22"/>
          <w:szCs w:val="22"/>
        </w:rPr>
        <w:t>gode backuprutiner fra driftsenhet</w:t>
      </w:r>
      <w:r w:rsidR="00087897" w:rsidRPr="00D47FFC">
        <w:rPr>
          <w:rFonts w:ascii="Calibri" w:hAnsi="Calibri"/>
          <w:color w:val="auto"/>
          <w:sz w:val="22"/>
          <w:szCs w:val="22"/>
        </w:rPr>
        <w:t>en IØD og velfungerende rutiner internt i kommunen</w:t>
      </w:r>
      <w:r w:rsidR="00695FAB" w:rsidRPr="00D47FFC">
        <w:rPr>
          <w:rFonts w:ascii="Calibri" w:hAnsi="Calibri"/>
          <w:color w:val="auto"/>
          <w:sz w:val="22"/>
          <w:szCs w:val="22"/>
        </w:rPr>
        <w:t xml:space="preserve"> som sikre</w:t>
      </w:r>
      <w:r w:rsidR="009C53B8" w:rsidRPr="00D47FFC">
        <w:rPr>
          <w:rFonts w:ascii="Calibri" w:hAnsi="Calibri"/>
          <w:color w:val="auto"/>
          <w:sz w:val="22"/>
          <w:szCs w:val="22"/>
        </w:rPr>
        <w:t>r en full forståelse for fullelektroniske personalmapper</w:t>
      </w:r>
      <w:r w:rsidR="001550BE" w:rsidRPr="00D47FFC">
        <w:rPr>
          <w:rFonts w:ascii="Calibri" w:hAnsi="Calibri"/>
          <w:color w:val="auto"/>
          <w:sz w:val="22"/>
          <w:szCs w:val="22"/>
        </w:rPr>
        <w:t xml:space="preserve"> og tilganger i systemet</w:t>
      </w:r>
      <w:r w:rsidR="009C53B8" w:rsidRPr="00D47FFC">
        <w:rPr>
          <w:rFonts w:ascii="Calibri" w:hAnsi="Calibri"/>
          <w:color w:val="auto"/>
          <w:sz w:val="22"/>
          <w:szCs w:val="22"/>
        </w:rPr>
        <w:t>.</w:t>
      </w:r>
      <w:r w:rsidR="00011285" w:rsidRPr="00D47FFC">
        <w:rPr>
          <w:rFonts w:ascii="Calibri" w:hAnsi="Calibri"/>
          <w:color w:val="auto"/>
          <w:sz w:val="22"/>
          <w:szCs w:val="22"/>
        </w:rPr>
        <w:t xml:space="preserve"> I overgangsperioden skal i prinsippet den</w:t>
      </w:r>
      <w:r w:rsidR="009C53B8" w:rsidRPr="00D47FFC">
        <w:rPr>
          <w:rFonts w:ascii="Calibri" w:hAnsi="Calibri"/>
          <w:color w:val="auto"/>
          <w:sz w:val="22"/>
          <w:szCs w:val="22"/>
        </w:rPr>
        <w:t xml:space="preserve"> elektronisk</w:t>
      </w:r>
      <w:r w:rsidR="00011285" w:rsidRPr="00D47FFC">
        <w:rPr>
          <w:rFonts w:ascii="Calibri" w:hAnsi="Calibri"/>
          <w:color w:val="auto"/>
          <w:sz w:val="22"/>
          <w:szCs w:val="22"/>
        </w:rPr>
        <w:t>e</w:t>
      </w:r>
      <w:r w:rsidR="009C53B8" w:rsidRPr="00D47FFC">
        <w:rPr>
          <w:rFonts w:ascii="Calibri" w:hAnsi="Calibri"/>
          <w:color w:val="auto"/>
          <w:sz w:val="22"/>
          <w:szCs w:val="22"/>
        </w:rPr>
        <w:t xml:space="preserve"> personalmappe</w:t>
      </w:r>
      <w:r w:rsidR="00011285" w:rsidRPr="00D47FFC">
        <w:rPr>
          <w:rFonts w:ascii="Calibri" w:hAnsi="Calibri"/>
          <w:color w:val="auto"/>
          <w:sz w:val="22"/>
          <w:szCs w:val="22"/>
        </w:rPr>
        <w:t>n</w:t>
      </w:r>
      <w:r w:rsidR="009C53B8" w:rsidRPr="00D47FFC">
        <w:rPr>
          <w:rFonts w:ascii="Calibri" w:hAnsi="Calibri"/>
          <w:color w:val="auto"/>
          <w:sz w:val="22"/>
          <w:szCs w:val="22"/>
        </w:rPr>
        <w:t xml:space="preserve"> være likelydende med den papirbaserte mappe</w:t>
      </w:r>
      <w:r w:rsidR="00011285" w:rsidRPr="00D47FFC">
        <w:rPr>
          <w:rFonts w:ascii="Calibri" w:hAnsi="Calibri"/>
          <w:color w:val="auto"/>
          <w:sz w:val="22"/>
          <w:szCs w:val="22"/>
        </w:rPr>
        <w:t>n</w:t>
      </w:r>
      <w:r w:rsidR="009C53B8" w:rsidRPr="00D47FFC">
        <w:rPr>
          <w:rFonts w:ascii="Calibri" w:hAnsi="Calibri"/>
          <w:color w:val="auto"/>
          <w:sz w:val="22"/>
          <w:szCs w:val="22"/>
        </w:rPr>
        <w:t>.</w:t>
      </w:r>
    </w:p>
    <w:p w:rsidR="00A02F83" w:rsidRPr="00D47FFC" w:rsidRDefault="00A02F83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</w:p>
    <w:p w:rsidR="00231209" w:rsidRPr="00D47FFC" w:rsidRDefault="00231209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D47FFC">
        <w:rPr>
          <w:rFonts w:ascii="Calibri" w:hAnsi="Calibri"/>
          <w:color w:val="auto"/>
          <w:sz w:val="22"/>
          <w:szCs w:val="22"/>
        </w:rPr>
        <w:t>Personalmappene holdes utenfor kommunens ordinære periodisering.</w:t>
      </w:r>
    </w:p>
    <w:p w:rsidR="007D3565" w:rsidRPr="00D47FFC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</w:p>
    <w:p w:rsidR="007D3565" w:rsidRPr="00D47FFC" w:rsidRDefault="00BC7DF7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D47FFC">
        <w:rPr>
          <w:rFonts w:ascii="Calibri" w:hAnsi="Calibri"/>
          <w:color w:val="auto"/>
          <w:sz w:val="22"/>
          <w:szCs w:val="22"/>
        </w:rPr>
        <w:t>Eidsberg kommune skal ha EN personalmappe pr. ansatt. Personalmappen skal fysisk være plassert på sentraladministrasjonen/personalkontoret</w:t>
      </w:r>
      <w:r w:rsidR="003E5ADA" w:rsidRPr="00D47FFC">
        <w:rPr>
          <w:rFonts w:ascii="Calibri" w:hAnsi="Calibri"/>
          <w:color w:val="auto"/>
          <w:sz w:val="22"/>
          <w:szCs w:val="22"/>
        </w:rPr>
        <w:t xml:space="preserve"> så lenge kommunen beholder papirversjon av mappen</w:t>
      </w:r>
      <w:r w:rsidR="00FB069F" w:rsidRPr="00D47FFC">
        <w:rPr>
          <w:rFonts w:ascii="Calibri" w:hAnsi="Calibri"/>
          <w:color w:val="auto"/>
          <w:sz w:val="22"/>
          <w:szCs w:val="22"/>
        </w:rPr>
        <w:t>. V</w:t>
      </w:r>
      <w:r w:rsidR="00E453F4" w:rsidRPr="00D47FFC">
        <w:rPr>
          <w:rFonts w:ascii="Calibri" w:hAnsi="Calibri"/>
          <w:color w:val="auto"/>
          <w:sz w:val="22"/>
          <w:szCs w:val="22"/>
        </w:rPr>
        <w:t>irksomheter som har behov for</w:t>
      </w:r>
      <w:r w:rsidR="009816FC" w:rsidRPr="00D47FFC">
        <w:rPr>
          <w:rFonts w:ascii="Calibri" w:hAnsi="Calibri"/>
          <w:color w:val="auto"/>
          <w:sz w:val="22"/>
          <w:szCs w:val="22"/>
        </w:rPr>
        <w:t xml:space="preserve"> fysiske </w:t>
      </w:r>
      <w:r w:rsidR="00AC17E6" w:rsidRPr="00D47FFC">
        <w:rPr>
          <w:rFonts w:ascii="Calibri" w:hAnsi="Calibri"/>
          <w:color w:val="auto"/>
          <w:sz w:val="22"/>
          <w:szCs w:val="22"/>
        </w:rPr>
        <w:t xml:space="preserve">personalmapper </w:t>
      </w:r>
      <w:r w:rsidR="009816FC" w:rsidRPr="00D47FFC">
        <w:rPr>
          <w:rFonts w:ascii="Calibri" w:hAnsi="Calibri"/>
          <w:color w:val="auto"/>
          <w:sz w:val="22"/>
          <w:szCs w:val="22"/>
        </w:rPr>
        <w:t xml:space="preserve">ute på virksomheten </w:t>
      </w:r>
      <w:r w:rsidR="009F1DDD" w:rsidRPr="00D47FFC">
        <w:rPr>
          <w:rFonts w:ascii="Calibri" w:hAnsi="Calibri"/>
          <w:color w:val="auto"/>
          <w:sz w:val="22"/>
          <w:szCs w:val="22"/>
        </w:rPr>
        <w:t>beholder kopi av dokument</w:t>
      </w:r>
      <w:r w:rsidR="009816FC" w:rsidRPr="00D47FFC">
        <w:rPr>
          <w:rFonts w:ascii="Calibri" w:hAnsi="Calibri"/>
          <w:color w:val="auto"/>
          <w:sz w:val="22"/>
          <w:szCs w:val="22"/>
        </w:rPr>
        <w:t xml:space="preserve"> og ordner det etter egne rutiner.</w:t>
      </w:r>
    </w:p>
    <w:p w:rsidR="007D3565" w:rsidRPr="00D47FFC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</w:p>
    <w:p w:rsidR="00BC7DF7" w:rsidRPr="00D47FFC" w:rsidRDefault="009816FC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D47FFC">
        <w:rPr>
          <w:rFonts w:ascii="Calibri" w:hAnsi="Calibri"/>
          <w:color w:val="auto"/>
          <w:sz w:val="22"/>
          <w:szCs w:val="22"/>
        </w:rPr>
        <w:t>Dette a</w:t>
      </w:r>
      <w:r w:rsidR="00AC17E6" w:rsidRPr="00D47FFC">
        <w:rPr>
          <w:rFonts w:ascii="Calibri" w:hAnsi="Calibri"/>
          <w:color w:val="auto"/>
          <w:sz w:val="22"/>
          <w:szCs w:val="22"/>
        </w:rPr>
        <w:t>nsees som skyggearkiv og vil ikke bli bevart for ettertiden.</w:t>
      </w:r>
      <w:r w:rsidR="003E5ADA" w:rsidRPr="00D47FFC">
        <w:rPr>
          <w:rFonts w:ascii="Calibri" w:hAnsi="Calibri"/>
          <w:color w:val="auto"/>
          <w:sz w:val="22"/>
          <w:szCs w:val="22"/>
        </w:rPr>
        <w:t xml:space="preserve"> Virksomheter v/leder må derfor være påpasselig med å sende all dokumentasjon på den ansatte til den sentrale personalforvaltningen i kommunen for journalføring, skanning og arkivering.</w:t>
      </w:r>
      <w:r w:rsidR="009F1DDD" w:rsidRPr="00D47FFC">
        <w:rPr>
          <w:rFonts w:ascii="Calibri" w:hAnsi="Calibri"/>
          <w:color w:val="auto"/>
          <w:sz w:val="22"/>
          <w:szCs w:val="22"/>
        </w:rPr>
        <w:t xml:space="preserve"> Journalfører leder selv i </w:t>
      </w:r>
      <w:r w:rsidR="00877CB3" w:rsidRPr="00D47FFC">
        <w:rPr>
          <w:rFonts w:ascii="Calibri" w:hAnsi="Calibri"/>
          <w:color w:val="auto"/>
          <w:sz w:val="22"/>
          <w:szCs w:val="22"/>
        </w:rPr>
        <w:t xml:space="preserve">personalmappe til ansatt må den </w:t>
      </w:r>
      <w:r w:rsidR="009F1DDD" w:rsidRPr="00D47FFC">
        <w:rPr>
          <w:rFonts w:ascii="Calibri" w:hAnsi="Calibri"/>
          <w:color w:val="auto"/>
          <w:sz w:val="22"/>
          <w:szCs w:val="22"/>
        </w:rPr>
        <w:t>ordinære papirversjonen</w:t>
      </w:r>
      <w:r w:rsidR="00877CB3" w:rsidRPr="00D47FFC">
        <w:rPr>
          <w:rFonts w:ascii="Calibri" w:hAnsi="Calibri"/>
          <w:color w:val="auto"/>
          <w:sz w:val="22"/>
          <w:szCs w:val="22"/>
        </w:rPr>
        <w:t xml:space="preserve"> sendes sentral personalforvaltning for fysisk arkivering i papirmappe.</w:t>
      </w:r>
    </w:p>
    <w:p w:rsidR="007D3565" w:rsidRPr="00D47FFC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</w:p>
    <w:p w:rsidR="00493D59" w:rsidRPr="00D47FFC" w:rsidRDefault="00BA504D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D47FFC">
        <w:rPr>
          <w:rFonts w:ascii="Calibri" w:hAnsi="Calibri"/>
          <w:color w:val="auto"/>
          <w:sz w:val="22"/>
          <w:szCs w:val="22"/>
        </w:rPr>
        <w:t xml:space="preserve">En elektronisk personalmappe gir mulighet for ledere til å </w:t>
      </w:r>
      <w:r w:rsidR="00F91B82" w:rsidRPr="00D47FFC">
        <w:rPr>
          <w:rFonts w:ascii="Calibri" w:hAnsi="Calibri"/>
          <w:color w:val="auto"/>
          <w:sz w:val="22"/>
          <w:szCs w:val="22"/>
        </w:rPr>
        <w:t xml:space="preserve">ha </w:t>
      </w:r>
      <w:r w:rsidRPr="00D47FFC">
        <w:rPr>
          <w:rFonts w:ascii="Calibri" w:hAnsi="Calibri"/>
          <w:color w:val="auto"/>
          <w:sz w:val="22"/>
          <w:szCs w:val="22"/>
        </w:rPr>
        <w:t xml:space="preserve">god oversikt og enkel gjennfinning av korrespondanse med den ansatte. Det er fullt mulig for leder å bruke personalmappen til IKKE arkivverdig korrespondanse. I tabellen under har vi forsøkt å beskrive hva som MÅ inn på personalmappen. Den enkelte leder må vurdere dette opp mot Eidsberg kommunes regler </w:t>
      </w:r>
      <w:r w:rsidR="00F91B82" w:rsidRPr="00D47FFC">
        <w:rPr>
          <w:rFonts w:ascii="Calibri" w:hAnsi="Calibri"/>
          <w:color w:val="auto"/>
          <w:sz w:val="22"/>
          <w:szCs w:val="22"/>
        </w:rPr>
        <w:t>for dialog med sine ansatte</w:t>
      </w:r>
      <w:r w:rsidR="000E0F31" w:rsidRPr="00D47FFC">
        <w:rPr>
          <w:rFonts w:ascii="Calibri" w:hAnsi="Calibri"/>
          <w:color w:val="auto"/>
          <w:sz w:val="22"/>
          <w:szCs w:val="22"/>
        </w:rPr>
        <w:t xml:space="preserve"> f.eks når det gjelder medarbeidersamtaler </w:t>
      </w:r>
      <w:r w:rsidR="005303B6" w:rsidRPr="00D47FFC">
        <w:rPr>
          <w:rFonts w:ascii="Calibri" w:hAnsi="Calibri"/>
          <w:color w:val="auto"/>
          <w:sz w:val="22"/>
          <w:szCs w:val="22"/>
        </w:rPr>
        <w:t xml:space="preserve">og fortrolighet. </w:t>
      </w:r>
    </w:p>
    <w:p w:rsidR="007D3565" w:rsidRPr="00D47FFC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</w:p>
    <w:p w:rsidR="007D3565" w:rsidRPr="00BA504D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493D59" w:rsidRPr="00E6110C" w:rsidRDefault="00493D59" w:rsidP="00031E5A">
      <w:pPr>
        <w:pStyle w:val="Overskrift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2. Innholdet i en personalmappe</w:t>
      </w:r>
    </w:p>
    <w:p w:rsidR="00493D59" w:rsidRDefault="00493D59" w:rsidP="00031E5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 xml:space="preserve">Personalmappen skal inneholde dokumentasjon som har varig virkning for ansettelses- eller lønnsforhold. </w:t>
      </w:r>
    </w:p>
    <w:p w:rsidR="007D3565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7A6C07" w:rsidRPr="00D47FFC" w:rsidRDefault="00A92004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D47FFC">
        <w:rPr>
          <w:rFonts w:ascii="Calibri" w:hAnsi="Calibri"/>
          <w:color w:val="auto"/>
          <w:sz w:val="22"/>
          <w:szCs w:val="22"/>
        </w:rPr>
        <w:t xml:space="preserve">OBS! </w:t>
      </w:r>
      <w:r w:rsidR="007A6C07" w:rsidRPr="00D47FFC">
        <w:rPr>
          <w:rFonts w:ascii="Calibri" w:hAnsi="Calibri"/>
          <w:color w:val="auto"/>
          <w:sz w:val="22"/>
          <w:szCs w:val="22"/>
        </w:rPr>
        <w:t>I tabellen under har vi angitt skriveregle</w:t>
      </w:r>
      <w:r w:rsidRPr="00D47FFC">
        <w:rPr>
          <w:rFonts w:ascii="Calibri" w:hAnsi="Calibri"/>
          <w:color w:val="auto"/>
          <w:sz w:val="22"/>
          <w:szCs w:val="22"/>
        </w:rPr>
        <w:t xml:space="preserve">r for de ulike typer dokumenter. </w:t>
      </w:r>
      <w:r w:rsidRPr="00D47FFC">
        <w:rPr>
          <w:rFonts w:ascii="Calibri" w:hAnsi="Calibri"/>
          <w:b/>
          <w:color w:val="auto"/>
          <w:sz w:val="22"/>
          <w:szCs w:val="22"/>
        </w:rPr>
        <w:t>Vær klar over at alt som står på tittel linje 1 (T1) kommer på postlisten</w:t>
      </w:r>
      <w:r w:rsidR="00F5675B" w:rsidRPr="00D47FFC">
        <w:rPr>
          <w:rFonts w:ascii="Calibri" w:hAnsi="Calibri"/>
          <w:b/>
          <w:color w:val="auto"/>
          <w:sz w:val="22"/>
          <w:szCs w:val="22"/>
        </w:rPr>
        <w:t xml:space="preserve"> selv om mappen og innholdet er unntatt offentlighet</w:t>
      </w:r>
      <w:r w:rsidRPr="00D47FFC">
        <w:rPr>
          <w:rFonts w:ascii="Calibri" w:hAnsi="Calibri"/>
          <w:color w:val="auto"/>
          <w:sz w:val="22"/>
          <w:szCs w:val="22"/>
        </w:rPr>
        <w:t xml:space="preserve">. </w:t>
      </w:r>
      <w:r w:rsidR="00F5675B" w:rsidRPr="00D47FFC">
        <w:rPr>
          <w:rFonts w:ascii="Calibri" w:hAnsi="Calibri"/>
          <w:color w:val="auto"/>
          <w:sz w:val="22"/>
          <w:szCs w:val="22"/>
        </w:rPr>
        <w:t>Det vil fremkomme at det har vært et inngående eller utgående dokument i en personalmappe</w:t>
      </w:r>
      <w:r w:rsidR="00273DA3" w:rsidRPr="00D47FFC">
        <w:rPr>
          <w:rFonts w:ascii="Calibri" w:hAnsi="Calibri"/>
          <w:color w:val="auto"/>
          <w:sz w:val="22"/>
          <w:szCs w:val="22"/>
        </w:rPr>
        <w:t>,</w:t>
      </w:r>
      <w:r w:rsidR="007640AB" w:rsidRPr="00D47FFC">
        <w:rPr>
          <w:rFonts w:ascii="Calibri" w:hAnsi="Calibri"/>
          <w:color w:val="auto"/>
          <w:sz w:val="22"/>
          <w:szCs w:val="22"/>
        </w:rPr>
        <w:t xml:space="preserve"> men uten navn på person. Vær alltid nøye med hva </w:t>
      </w:r>
      <w:r w:rsidR="00273DA3" w:rsidRPr="00D47FFC">
        <w:rPr>
          <w:rFonts w:ascii="Calibri" w:hAnsi="Calibri"/>
          <w:color w:val="auto"/>
          <w:sz w:val="22"/>
          <w:szCs w:val="22"/>
        </w:rPr>
        <w:t>du skriver på tittellinje 1 !</w:t>
      </w:r>
      <w:r w:rsidR="00C45AA2" w:rsidRPr="00D47FFC">
        <w:rPr>
          <w:rFonts w:ascii="Calibri" w:hAnsi="Calibri"/>
          <w:color w:val="auto"/>
          <w:sz w:val="22"/>
          <w:szCs w:val="22"/>
        </w:rPr>
        <w:t xml:space="preserve"> Tittellinje 1 på journalposten skal være nøytral og forklarende for dokumentet også i ettertid.</w:t>
      </w:r>
    </w:p>
    <w:p w:rsidR="00225FF7" w:rsidRPr="00D47FFC" w:rsidRDefault="00225FF7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D47FFC">
        <w:rPr>
          <w:rFonts w:ascii="Calibri" w:hAnsi="Calibri"/>
          <w:color w:val="auto"/>
          <w:sz w:val="22"/>
          <w:szCs w:val="22"/>
        </w:rPr>
        <w:t>Ellers følges kommunens ordinære skriveregler.</w:t>
      </w:r>
    </w:p>
    <w:p w:rsidR="007D3565" w:rsidRPr="00D47FFC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</w:p>
    <w:p w:rsidR="007D3565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7D3565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7D3565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7D3565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7D3565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7D3565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7D3565" w:rsidRPr="005A3CA8" w:rsidRDefault="007D3565" w:rsidP="00031E5A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493D59" w:rsidRPr="00E6110C" w:rsidRDefault="00203B5F" w:rsidP="00031E5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Arkivverdige innhold for</w:t>
      </w:r>
      <w:r w:rsidR="00252B7B">
        <w:rPr>
          <w:rFonts w:ascii="Calibri" w:hAnsi="Calibri"/>
          <w:sz w:val="22"/>
          <w:szCs w:val="22"/>
        </w:rPr>
        <w:t xml:space="preserve"> </w:t>
      </w:r>
      <w:r w:rsidR="00493D59" w:rsidRPr="00E6110C">
        <w:rPr>
          <w:rFonts w:ascii="Calibri" w:hAnsi="Calibri"/>
          <w:sz w:val="22"/>
          <w:szCs w:val="22"/>
        </w:rPr>
        <w:t xml:space="preserve">personalmappen: </w:t>
      </w:r>
    </w:p>
    <w:tbl>
      <w:tblPr>
        <w:tblStyle w:val="Lysskyggelegging-uthevingsfarge4"/>
        <w:tblW w:w="0" w:type="auto"/>
        <w:tblBorders>
          <w:top w:val="single" w:sz="6" w:space="0" w:color="8064A2" w:themeColor="accent4"/>
          <w:left w:val="single" w:sz="6" w:space="0" w:color="8064A2" w:themeColor="accent4"/>
          <w:bottom w:val="single" w:sz="6" w:space="0" w:color="8064A2" w:themeColor="accent4"/>
          <w:right w:val="single" w:sz="6" w:space="0" w:color="8064A2" w:themeColor="accent4"/>
          <w:insideH w:val="single" w:sz="6" w:space="0" w:color="8064A2" w:themeColor="accent4"/>
          <w:insideV w:val="single" w:sz="6" w:space="0" w:color="8064A2" w:themeColor="accent4"/>
        </w:tblBorders>
        <w:tblLook w:val="04A0" w:firstRow="1" w:lastRow="0" w:firstColumn="1" w:lastColumn="0" w:noHBand="0" w:noVBand="1"/>
      </w:tblPr>
      <w:tblGrid>
        <w:gridCol w:w="2190"/>
        <w:gridCol w:w="1459"/>
        <w:gridCol w:w="3320"/>
        <w:gridCol w:w="2319"/>
      </w:tblGrid>
      <w:tr w:rsidR="004C7511" w:rsidRPr="0010571D" w:rsidTr="00F72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Saker/dokumenter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Ansvarlig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Rutine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7511" w:rsidRPr="0010571D" w:rsidRDefault="007C4068" w:rsidP="00031E5A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Skriveregler</w:t>
            </w: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Varsel om nådd maksdato på grunnlag av sykemelding</w:t>
            </w:r>
          </w:p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4C7511" w:rsidRPr="0010571D" w:rsidRDefault="00442B14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Personalkontoret produserer dokumentet.</w:t>
            </w:r>
          </w:p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(Selve sykemeldingen</w:t>
            </w:r>
            <w:r w:rsidR="007C4068" w:rsidRPr="0010571D">
              <w:rPr>
                <w:rFonts w:ascii="Calibri" w:hAnsi="Calibri"/>
                <w:sz w:val="22"/>
                <w:szCs w:val="22"/>
              </w:rPr>
              <w:t>e holdes utenfor WebSak  Fokus)</w:t>
            </w:r>
          </w:p>
        </w:tc>
        <w:tc>
          <w:tcPr>
            <w:tcW w:w="0" w:type="auto"/>
          </w:tcPr>
          <w:p w:rsidR="00B43D7B" w:rsidRPr="0010571D" w:rsidRDefault="00B43D7B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Utgående dok.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T1: Varsel om nådd maksdato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</w:t>
            </w:r>
            <w:r w:rsidR="008E0376" w:rsidRPr="001057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0571D">
              <w:rPr>
                <w:rFonts w:ascii="Calibri" w:hAnsi="Calibri"/>
                <w:sz w:val="22"/>
                <w:szCs w:val="22"/>
              </w:rPr>
              <w:t>Fornavn Etternavn født ddmmåå</w:t>
            </w:r>
          </w:p>
        </w:tc>
      </w:tr>
      <w:tr w:rsidR="004C7511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Signerte arbeidsavtaler</w:t>
            </w:r>
          </w:p>
        </w:tc>
        <w:tc>
          <w:tcPr>
            <w:tcW w:w="0" w:type="auto"/>
          </w:tcPr>
          <w:p w:rsidR="004C7511" w:rsidRPr="0010571D" w:rsidRDefault="00442B14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571D">
              <w:rPr>
                <w:rFonts w:ascii="Calibri" w:hAnsi="Calibri"/>
                <w:color w:val="000000"/>
                <w:sz w:val="22"/>
                <w:szCs w:val="22"/>
              </w:rPr>
              <w:t xml:space="preserve">Oppretter personal mappe og skanner inn signert arbeidsavtale. </w:t>
            </w:r>
          </w:p>
          <w:p w:rsidR="004C7511" w:rsidRPr="0010571D" w:rsidRDefault="00907922" w:rsidP="00031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G</w:t>
            </w:r>
            <w:r w:rsidR="004C7511" w:rsidRPr="0010571D">
              <w:rPr>
                <w:rFonts w:ascii="Calibri" w:hAnsi="Calibri"/>
                <w:sz w:val="22"/>
                <w:szCs w:val="22"/>
              </w:rPr>
              <w:t xml:space="preserve">jelder </w:t>
            </w:r>
            <w:r w:rsidR="008E0376" w:rsidRPr="0010571D">
              <w:rPr>
                <w:rFonts w:ascii="Calibri" w:hAnsi="Calibri"/>
                <w:sz w:val="22"/>
                <w:szCs w:val="22"/>
              </w:rPr>
              <w:t xml:space="preserve">også </w:t>
            </w:r>
            <w:r w:rsidR="004C7511" w:rsidRPr="0010571D">
              <w:rPr>
                <w:rFonts w:ascii="Calibri" w:hAnsi="Calibri"/>
                <w:sz w:val="22"/>
                <w:szCs w:val="22"/>
              </w:rPr>
              <w:t>tidsbegrensede arbeidsavtaler</w:t>
            </w:r>
            <w:r w:rsidR="008E0376" w:rsidRPr="0010571D">
              <w:rPr>
                <w:rFonts w:ascii="Calibri" w:hAnsi="Calibri"/>
                <w:sz w:val="22"/>
                <w:szCs w:val="22"/>
              </w:rPr>
              <w:t>.</w:t>
            </w:r>
            <w:r w:rsidR="004C7511" w:rsidRPr="0010571D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</w:tcPr>
          <w:p w:rsidR="004C7511" w:rsidRPr="0010571D" w:rsidRDefault="00907922" w:rsidP="00031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Inngående</w:t>
            </w:r>
            <w:r w:rsidR="00233509" w:rsidRPr="0010571D">
              <w:rPr>
                <w:rFonts w:ascii="Calibri" w:hAnsi="Calibri"/>
                <w:sz w:val="22"/>
                <w:szCs w:val="22"/>
              </w:rPr>
              <w:t xml:space="preserve"> dok.</w:t>
            </w:r>
            <w:r w:rsidR="00094C33">
              <w:rPr>
                <w:rFonts w:ascii="Calibri" w:hAnsi="Calibri"/>
                <w:sz w:val="22"/>
                <w:szCs w:val="22"/>
              </w:rPr>
              <w:t xml:space="preserve"> fra ansatt</w:t>
            </w:r>
            <w:r w:rsidR="00233509" w:rsidRPr="0010571D">
              <w:rPr>
                <w:rFonts w:ascii="Calibri" w:hAnsi="Calibri"/>
                <w:sz w:val="22"/>
                <w:szCs w:val="22"/>
              </w:rPr>
              <w:br/>
              <w:t xml:space="preserve">T1: </w:t>
            </w:r>
            <w:r w:rsidR="008E0376" w:rsidRPr="0010571D">
              <w:rPr>
                <w:rFonts w:ascii="Calibri" w:hAnsi="Calibri"/>
                <w:sz w:val="22"/>
                <w:szCs w:val="22"/>
              </w:rPr>
              <w:t>Signert arbeidsavtale</w:t>
            </w:r>
            <w:r w:rsidR="0030430A" w:rsidRPr="0010571D">
              <w:rPr>
                <w:rFonts w:ascii="Calibri" w:hAnsi="Calibri"/>
                <w:sz w:val="22"/>
                <w:szCs w:val="22"/>
              </w:rPr>
              <w:t>/ signert tidsbegresnet arbeidsavtale.</w:t>
            </w:r>
            <w:r w:rsidR="00233509" w:rsidRPr="0010571D">
              <w:rPr>
                <w:rFonts w:ascii="Calibri" w:hAnsi="Calibri"/>
                <w:sz w:val="22"/>
                <w:szCs w:val="22"/>
              </w:rPr>
              <w:br/>
              <w:t>T2:</w:t>
            </w:r>
            <w:r w:rsidR="008E0376" w:rsidRPr="001057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3509" w:rsidRPr="0010571D">
              <w:rPr>
                <w:rFonts w:ascii="Calibri" w:hAnsi="Calibri"/>
                <w:sz w:val="22"/>
                <w:szCs w:val="22"/>
              </w:rPr>
              <w:t>Fornavn Etternavn født ddmmåå</w:t>
            </w: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3545CE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Søknad med cv og attester</w:t>
            </w:r>
            <w:r w:rsidR="0076115B" w:rsidRPr="0010571D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C7511" w:rsidRPr="0010571D" w:rsidRDefault="00442B14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Når ansettelsen er foretatt  og peronalmappen opprettet linker/kopierer man CV</w:t>
            </w:r>
            <w:r w:rsidR="00B30E17" w:rsidRPr="0010571D">
              <w:rPr>
                <w:rFonts w:ascii="Calibri" w:hAnsi="Calibri"/>
                <w:sz w:val="22"/>
                <w:szCs w:val="22"/>
              </w:rPr>
              <w:t xml:space="preserve"> og søknad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inn i personalmappen</w:t>
            </w:r>
            <w:r w:rsidR="00B30E17" w:rsidRPr="0010571D">
              <w:rPr>
                <w:rFonts w:ascii="Calibri" w:hAnsi="Calibri"/>
                <w:sz w:val="22"/>
                <w:szCs w:val="22"/>
              </w:rPr>
              <w:t xml:space="preserve"> fra rekrutteringssaken som allerede finnes i Websak fokus. 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30E17" w:rsidRPr="0010571D">
              <w:rPr>
                <w:rFonts w:ascii="Calibri" w:hAnsi="Calibri"/>
                <w:sz w:val="22"/>
                <w:szCs w:val="22"/>
              </w:rPr>
              <w:t>S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kanner relevante </w:t>
            </w:r>
            <w:r w:rsidR="00762BAF" w:rsidRPr="0010571D">
              <w:rPr>
                <w:rFonts w:ascii="Calibri" w:hAnsi="Calibri"/>
                <w:sz w:val="22"/>
                <w:szCs w:val="22"/>
              </w:rPr>
              <w:t xml:space="preserve">attester </w:t>
            </w:r>
            <w:r w:rsidR="00F51445" w:rsidRPr="0010571D">
              <w:rPr>
                <w:rFonts w:ascii="Calibri" w:hAnsi="Calibri"/>
                <w:sz w:val="22"/>
                <w:szCs w:val="22"/>
              </w:rPr>
              <w:t>og legger som vedlegg til søknaden.</w:t>
            </w:r>
          </w:p>
        </w:tc>
        <w:tc>
          <w:tcPr>
            <w:tcW w:w="0" w:type="auto"/>
          </w:tcPr>
          <w:p w:rsidR="004C7511" w:rsidRPr="0010571D" w:rsidRDefault="0076115B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Inngående dok.</w:t>
            </w:r>
            <w:r w:rsidR="00CF2E57">
              <w:rPr>
                <w:rFonts w:ascii="Calibri" w:hAnsi="Calibri"/>
                <w:sz w:val="22"/>
                <w:szCs w:val="22"/>
              </w:rPr>
              <w:t xml:space="preserve"> fra ansatt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 xml:space="preserve">T1: </w:t>
            </w:r>
            <w:r w:rsidR="00D225C6" w:rsidRPr="0010571D">
              <w:rPr>
                <w:rFonts w:ascii="Calibri" w:hAnsi="Calibri"/>
                <w:sz w:val="22"/>
                <w:szCs w:val="22"/>
              </w:rPr>
              <w:t>Søknad med CV og attester «ansettelsestittel virksomhet</w:t>
            </w:r>
            <w:r w:rsidR="00E64462" w:rsidRPr="0010571D">
              <w:rPr>
                <w:rFonts w:ascii="Calibri" w:hAnsi="Calibri"/>
                <w:sz w:val="22"/>
                <w:szCs w:val="22"/>
              </w:rPr>
              <w:t>»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4C7511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33629" w:rsidRDefault="00B33629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Pensjonsforhold</w:t>
            </w:r>
            <w:r w:rsidR="00C9756C" w:rsidRPr="0010571D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C9756C" w:rsidRPr="0010571D">
              <w:rPr>
                <w:rFonts w:ascii="Calibri" w:hAnsi="Calibri"/>
                <w:b w:val="0"/>
                <w:color w:val="auto"/>
                <w:sz w:val="22"/>
                <w:szCs w:val="22"/>
              </w:rPr>
              <w:t>Søknader/svar om AFP etc.</w:t>
            </w:r>
            <w:r w:rsidR="00C9756C" w:rsidRPr="0010571D">
              <w:rPr>
                <w:rFonts w:ascii="Calibri" w:hAnsi="Calibri"/>
                <w:color w:val="auto"/>
                <w:sz w:val="22"/>
                <w:szCs w:val="22"/>
              </w:rPr>
              <w:t xml:space="preserve">  </w:t>
            </w:r>
          </w:p>
          <w:p w:rsidR="00C9756C" w:rsidRPr="0010571D" w:rsidRDefault="00C9756C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4C7511" w:rsidRPr="0010571D" w:rsidRDefault="00442B14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4C7511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</w:t>
            </w:r>
            <w:r w:rsidRPr="0010571D">
              <w:rPr>
                <w:rFonts w:ascii="Calibri" w:hAnsi="Calibri"/>
                <w:color w:val="auto"/>
                <w:sz w:val="22"/>
                <w:szCs w:val="22"/>
              </w:rPr>
              <w:t>kannes eller importeres fra fil .</w:t>
            </w:r>
          </w:p>
          <w:p w:rsidR="00923199" w:rsidRPr="0010571D" w:rsidRDefault="00923199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Mottar virksomhet/leder</w:t>
            </w:r>
            <w:r w:rsidR="00BC7DF7">
              <w:rPr>
                <w:rFonts w:ascii="Calibri" w:hAnsi="Calibri"/>
                <w:sz w:val="22"/>
                <w:szCs w:val="22"/>
              </w:rPr>
              <w:t xml:space="preserve"> dokumentasjon må dette registreres og skannes </w:t>
            </w:r>
            <w:r>
              <w:rPr>
                <w:rFonts w:ascii="Calibri" w:hAnsi="Calibri"/>
                <w:sz w:val="22"/>
                <w:szCs w:val="22"/>
              </w:rPr>
              <w:t>inn eller sendes Sentral personalforvaltning for registrering.</w:t>
            </w:r>
          </w:p>
        </w:tc>
        <w:tc>
          <w:tcPr>
            <w:tcW w:w="0" w:type="auto"/>
          </w:tcPr>
          <w:p w:rsidR="004C7511" w:rsidRPr="0010571D" w:rsidRDefault="0010571D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Inngående</w:t>
            </w:r>
            <w:r>
              <w:rPr>
                <w:rFonts w:ascii="Calibri" w:hAnsi="Calibri"/>
                <w:sz w:val="22"/>
                <w:szCs w:val="22"/>
              </w:rPr>
              <w:t>/Utgående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dok.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 xml:space="preserve">T1: </w:t>
            </w:r>
            <w:r w:rsidR="00923199">
              <w:rPr>
                <w:rFonts w:ascii="Calibri" w:hAnsi="Calibri"/>
                <w:sz w:val="22"/>
                <w:szCs w:val="22"/>
              </w:rPr>
              <w:t>«dekkende beskrivelse av dok. Innhold»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Dokumentasjon av etterutdanning</w:t>
            </w:r>
          </w:p>
        </w:tc>
        <w:tc>
          <w:tcPr>
            <w:tcW w:w="0" w:type="auto"/>
          </w:tcPr>
          <w:p w:rsidR="004C7511" w:rsidRPr="0010571D" w:rsidRDefault="00442B14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Skannes og legges på mappen, kan ha følger for ansiennitets beregningen.</w:t>
            </w:r>
          </w:p>
        </w:tc>
        <w:tc>
          <w:tcPr>
            <w:tcW w:w="0" w:type="auto"/>
          </w:tcPr>
          <w:p w:rsidR="004C7511" w:rsidRPr="0010571D" w:rsidRDefault="00B128F5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Inngående dok.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 xml:space="preserve">T1: </w:t>
            </w:r>
            <w:r w:rsidR="00E507A9">
              <w:rPr>
                <w:rFonts w:ascii="Calibri" w:hAnsi="Calibri"/>
                <w:sz w:val="22"/>
                <w:szCs w:val="22"/>
              </w:rPr>
              <w:t>Dokumentasjon på etterutdanning – «type utdanning»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4C7511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lastRenderedPageBreak/>
              <w:t xml:space="preserve">Studiepermisjoner - søknad og vedtak. 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color w:val="000000"/>
                <w:sz w:val="22"/>
                <w:szCs w:val="22"/>
              </w:rPr>
              <w:t>Personalsjef</w:t>
            </w:r>
          </w:p>
          <w:p w:rsidR="004C7511" w:rsidRPr="0010571D" w:rsidRDefault="004C7511" w:rsidP="00031E5A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color w:val="000000"/>
                <w:sz w:val="22"/>
                <w:szCs w:val="22"/>
              </w:rPr>
              <w:t>eller</w:t>
            </w:r>
          </w:p>
          <w:p w:rsidR="004C7511" w:rsidRPr="0010571D" w:rsidRDefault="004C7511" w:rsidP="00031E5A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color w:val="000000"/>
                <w:sz w:val="22"/>
                <w:szCs w:val="22"/>
              </w:rPr>
              <w:t>Skolesjef</w:t>
            </w:r>
          </w:p>
        </w:tc>
        <w:tc>
          <w:tcPr>
            <w:tcW w:w="0" w:type="auto"/>
          </w:tcPr>
          <w:p w:rsidR="004C7511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 xml:space="preserve">Søknad </w:t>
            </w:r>
            <w:r w:rsidR="008B1C85">
              <w:rPr>
                <w:rFonts w:ascii="Calibri" w:hAnsi="Calibri"/>
                <w:bCs/>
                <w:sz w:val="22"/>
                <w:szCs w:val="22"/>
              </w:rPr>
              <w:t>journalføres av  arkivtjensten</w:t>
            </w:r>
            <w:r w:rsidR="005A52F8">
              <w:rPr>
                <w:rFonts w:ascii="Calibri" w:hAnsi="Calibri"/>
                <w:bCs/>
                <w:sz w:val="22"/>
                <w:szCs w:val="22"/>
              </w:rPr>
              <w:t>/saksbehandler</w:t>
            </w:r>
            <w:r w:rsidR="008B1C85">
              <w:rPr>
                <w:rFonts w:ascii="Calibri" w:hAnsi="Calibri"/>
                <w:bCs/>
                <w:sz w:val="22"/>
                <w:szCs w:val="22"/>
              </w:rPr>
              <w:t xml:space="preserve"> og kommer i kurven til behandling hos</w:t>
            </w:r>
            <w:r w:rsidRPr="0010571D">
              <w:rPr>
                <w:rFonts w:ascii="Calibri" w:hAnsi="Calibri"/>
                <w:bCs/>
                <w:sz w:val="22"/>
                <w:szCs w:val="22"/>
              </w:rPr>
              <w:t xml:space="preserve"> personalsjef eller skolesjef. Behandles med utgående svarbrev. Nærmeste leder </w:t>
            </w:r>
            <w:r w:rsidR="00A90F6F">
              <w:rPr>
                <w:rFonts w:ascii="Calibri" w:hAnsi="Calibri"/>
                <w:bCs/>
                <w:sz w:val="22"/>
                <w:szCs w:val="22"/>
              </w:rPr>
              <w:t xml:space="preserve">påføres </w:t>
            </w:r>
            <w:r w:rsidRPr="0010571D">
              <w:rPr>
                <w:rFonts w:ascii="Calibri" w:hAnsi="Calibri"/>
                <w:bCs/>
                <w:sz w:val="22"/>
                <w:szCs w:val="22"/>
              </w:rPr>
              <w:t>som kopimottaker.</w:t>
            </w:r>
          </w:p>
          <w:p w:rsidR="00FF4159" w:rsidRPr="0010571D" w:rsidRDefault="00FF4159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Personalsjef eller skolesjef produserer vedtak med virksomhetsleder som kopimottaker.</w:t>
            </w:r>
          </w:p>
        </w:tc>
        <w:tc>
          <w:tcPr>
            <w:tcW w:w="0" w:type="auto"/>
          </w:tcPr>
          <w:p w:rsidR="004C7511" w:rsidRDefault="00015F67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Søknad </w:t>
            </w:r>
            <w:r w:rsidR="00A90F6F" w:rsidRPr="0010571D">
              <w:rPr>
                <w:rFonts w:ascii="Calibri" w:hAnsi="Calibri"/>
                <w:sz w:val="22"/>
                <w:szCs w:val="22"/>
              </w:rPr>
              <w:t>Inngående dok.</w:t>
            </w:r>
            <w:r>
              <w:rPr>
                <w:rFonts w:ascii="Calibri" w:hAnsi="Calibri"/>
                <w:sz w:val="22"/>
                <w:szCs w:val="22"/>
              </w:rPr>
              <w:br/>
              <w:t>T1: søknad om studiepermisjon ddmmåå - ddmmåå</w:t>
            </w:r>
            <w:r w:rsidR="00A90F6F" w:rsidRPr="001057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90F6F"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  <w:p w:rsidR="00015F67" w:rsidRPr="0010571D" w:rsidRDefault="00693844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Vedtak utgående</w:t>
            </w:r>
            <w:r w:rsidR="00015F67" w:rsidRPr="0010571D">
              <w:rPr>
                <w:rFonts w:ascii="Calibri" w:hAnsi="Calibri"/>
                <w:sz w:val="22"/>
                <w:szCs w:val="22"/>
              </w:rPr>
              <w:t xml:space="preserve"> dok.</w:t>
            </w:r>
            <w:r w:rsidR="00015F67">
              <w:rPr>
                <w:rFonts w:ascii="Calibri" w:hAnsi="Calibri"/>
                <w:sz w:val="22"/>
                <w:szCs w:val="22"/>
              </w:rPr>
              <w:br/>
              <w:t xml:space="preserve">T1: </w:t>
            </w:r>
            <w:r w:rsidR="00D50B27">
              <w:rPr>
                <w:rFonts w:ascii="Calibri" w:hAnsi="Calibri"/>
                <w:sz w:val="22"/>
                <w:szCs w:val="22"/>
              </w:rPr>
              <w:t xml:space="preserve">Innvilget/avslått /delvis innvilget </w:t>
            </w:r>
            <w:r w:rsidR="00015F67">
              <w:rPr>
                <w:rFonts w:ascii="Calibri" w:hAnsi="Calibri"/>
                <w:sz w:val="22"/>
                <w:szCs w:val="22"/>
              </w:rPr>
              <w:t>søknad om studiepermisjon ddmmåå - ddmmåå</w:t>
            </w:r>
            <w:r w:rsidR="00015F67" w:rsidRPr="001057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15F67"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Default="004C7511" w:rsidP="00031E5A">
            <w:pPr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F05558">
              <w:rPr>
                <w:rFonts w:ascii="Calibri" w:hAnsi="Calibri"/>
                <w:b w:val="0"/>
                <w:color w:val="auto"/>
                <w:sz w:val="22"/>
                <w:szCs w:val="22"/>
              </w:rPr>
              <w:t>Lengre permisjoner, som har betydning for ansettelsen.</w:t>
            </w:r>
          </w:p>
          <w:p w:rsidR="00F877D2" w:rsidRPr="00F05558" w:rsidRDefault="00F877D2" w:rsidP="00031E5A">
            <w:pPr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color w:val="000000"/>
                <w:sz w:val="22"/>
                <w:szCs w:val="22"/>
              </w:rPr>
              <w:t>Permisjon/redusert stilling. (ihht arbeidsmiljøloven</w:t>
            </w:r>
            <w:r w:rsidR="00451318">
              <w:rPr>
                <w:rFonts w:ascii="Calibri" w:hAnsi="Calibri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4C7511" w:rsidRPr="00F05558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F0555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Leder </w:t>
            </w:r>
            <w:r w:rsidR="008C349F">
              <w:rPr>
                <w:rFonts w:ascii="Calibri" w:hAnsi="Calibri"/>
                <w:bCs/>
                <w:color w:val="auto"/>
                <w:sz w:val="22"/>
                <w:szCs w:val="22"/>
              </w:rPr>
              <w:t>videresender søknad til personal</w:t>
            </w:r>
          </w:p>
        </w:tc>
        <w:tc>
          <w:tcPr>
            <w:tcW w:w="0" w:type="auto"/>
          </w:tcPr>
          <w:p w:rsidR="004C7511" w:rsidRPr="00F05558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F05558">
              <w:rPr>
                <w:rFonts w:ascii="Calibri" w:hAnsi="Calibri"/>
                <w:bCs/>
                <w:color w:val="auto"/>
                <w:sz w:val="22"/>
                <w:szCs w:val="22"/>
              </w:rPr>
              <w:t>Svar opprettes av personal med leder som kopimottaker. Sendes evt</w:t>
            </w:r>
            <w:r w:rsidR="008C349F">
              <w:rPr>
                <w:rFonts w:ascii="Calibri" w:hAnsi="Calibri"/>
                <w:bCs/>
                <w:color w:val="auto"/>
                <w:sz w:val="22"/>
                <w:szCs w:val="22"/>
              </w:rPr>
              <w:t>. Til godkjenning hos skolesjef/personalsjef.</w:t>
            </w:r>
            <w:r w:rsidRPr="00F0555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51318" w:rsidRDefault="00451318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Søknad </w:t>
            </w:r>
            <w:r w:rsidRPr="0010571D">
              <w:rPr>
                <w:rFonts w:ascii="Calibri" w:hAnsi="Calibri"/>
                <w:sz w:val="22"/>
                <w:szCs w:val="22"/>
              </w:rPr>
              <w:t>Inngående dok.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T1: søknad om </w:t>
            </w:r>
            <w:r w:rsidRPr="0010571D">
              <w:rPr>
                <w:rFonts w:ascii="Calibri" w:hAnsi="Calibri"/>
                <w:sz w:val="22"/>
                <w:szCs w:val="22"/>
              </w:rPr>
              <w:t>Permisjon/redusert stilling</w:t>
            </w:r>
            <w:r>
              <w:rPr>
                <w:rFonts w:ascii="Calibri" w:hAnsi="Calibri"/>
                <w:sz w:val="22"/>
                <w:szCs w:val="22"/>
              </w:rPr>
              <w:t xml:space="preserve"> ddmmåå - ddmmåå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  <w:p w:rsidR="004C7511" w:rsidRPr="0010571D" w:rsidRDefault="00451318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Vedtak utgående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dok.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T1: Innvilget/avslått /delvis </w:t>
            </w:r>
            <w:r w:rsidR="00D50B27">
              <w:rPr>
                <w:rFonts w:ascii="Calibri" w:hAnsi="Calibri"/>
                <w:sz w:val="22"/>
                <w:szCs w:val="22"/>
              </w:rPr>
              <w:t>innvilget</w:t>
            </w:r>
            <w:r>
              <w:rPr>
                <w:rFonts w:ascii="Calibri" w:hAnsi="Calibri"/>
                <w:sz w:val="22"/>
                <w:szCs w:val="22"/>
              </w:rPr>
              <w:t xml:space="preserve"> søknad om </w:t>
            </w:r>
            <w:r w:rsidRPr="0010571D">
              <w:rPr>
                <w:rFonts w:ascii="Calibri" w:hAnsi="Calibri"/>
                <w:sz w:val="22"/>
                <w:szCs w:val="22"/>
              </w:rPr>
              <w:t>Permisjon/redusert stilling</w:t>
            </w:r>
            <w:r>
              <w:rPr>
                <w:rFonts w:ascii="Calibri" w:hAnsi="Calibri"/>
                <w:sz w:val="22"/>
                <w:szCs w:val="22"/>
              </w:rPr>
              <w:t xml:space="preserve"> ddmmåå - ddmmåå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4C7511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Forsikringssaker / skademeldinger</w:t>
            </w:r>
            <w:r w:rsidR="00835D0C">
              <w:rPr>
                <w:rFonts w:ascii="Calibri" w:hAnsi="Calibri"/>
                <w:b w:val="0"/>
                <w:sz w:val="22"/>
                <w:szCs w:val="22"/>
              </w:rPr>
              <w:t xml:space="preserve"> (NAV</w:t>
            </w:r>
            <w:r w:rsidR="00AD0755">
              <w:rPr>
                <w:rFonts w:ascii="Calibri" w:hAnsi="Calibri"/>
                <w:b w:val="0"/>
                <w:sz w:val="22"/>
                <w:szCs w:val="22"/>
              </w:rPr>
              <w:t>, SPK</w:t>
            </w:r>
            <w:r w:rsidR="00835D0C">
              <w:rPr>
                <w:rFonts w:ascii="Calibri" w:hAnsi="Calibri"/>
                <w:b w:val="0"/>
                <w:sz w:val="22"/>
                <w:szCs w:val="22"/>
              </w:rPr>
              <w:t xml:space="preserve"> og KLP)</w:t>
            </w:r>
          </w:p>
        </w:tc>
        <w:tc>
          <w:tcPr>
            <w:tcW w:w="0" w:type="auto"/>
          </w:tcPr>
          <w:p w:rsidR="004C7511" w:rsidRPr="0010571D" w:rsidRDefault="00F92B86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 xml:space="preserve">Lederne </w:t>
            </w:r>
            <w:r w:rsidR="00AA30FA">
              <w:rPr>
                <w:rFonts w:ascii="Calibri" w:hAnsi="Calibri"/>
                <w:bCs/>
                <w:sz w:val="22"/>
                <w:szCs w:val="22"/>
              </w:rPr>
              <w:t>sender skademel</w:t>
            </w:r>
            <w:r w:rsidR="00DE0977">
              <w:rPr>
                <w:rFonts w:ascii="Calibri" w:hAnsi="Calibri"/>
                <w:bCs/>
                <w:sz w:val="22"/>
                <w:szCs w:val="22"/>
              </w:rPr>
              <w:t xml:space="preserve">dingen </w:t>
            </w:r>
            <w:r w:rsidR="00AA30FA">
              <w:rPr>
                <w:rFonts w:ascii="Calibri" w:hAnsi="Calibri"/>
                <w:bCs/>
                <w:sz w:val="22"/>
                <w:szCs w:val="22"/>
              </w:rPr>
              <w:t xml:space="preserve">til </w:t>
            </w:r>
            <w:r w:rsidR="006C1C14">
              <w:rPr>
                <w:rFonts w:ascii="Calibri" w:hAnsi="Calibri"/>
                <w:bCs/>
                <w:sz w:val="22"/>
                <w:szCs w:val="22"/>
              </w:rPr>
              <w:t xml:space="preserve"> personal </w:t>
            </w:r>
            <w:r w:rsidR="00AA30FA">
              <w:rPr>
                <w:rFonts w:ascii="Calibri" w:hAnsi="Calibri"/>
                <w:bCs/>
                <w:sz w:val="22"/>
                <w:szCs w:val="22"/>
              </w:rPr>
              <w:t xml:space="preserve">for skanning og registrering. </w:t>
            </w:r>
            <w:r w:rsidRPr="0010571D">
              <w:rPr>
                <w:rFonts w:ascii="Calibri" w:hAnsi="Calibri"/>
                <w:bCs/>
                <w:sz w:val="22"/>
                <w:szCs w:val="22"/>
              </w:rPr>
              <w:t>(Eks. ulykke ute på arbeidsplass, skal meldes til NAV, KLP, gruppeliv etc. )</w:t>
            </w:r>
          </w:p>
        </w:tc>
        <w:tc>
          <w:tcPr>
            <w:tcW w:w="0" w:type="auto"/>
          </w:tcPr>
          <w:p w:rsidR="004C7511" w:rsidRPr="0010571D" w:rsidRDefault="0074032F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Skademelding utgående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dok.</w:t>
            </w:r>
            <w:r>
              <w:rPr>
                <w:rFonts w:ascii="Calibri" w:hAnsi="Calibri"/>
                <w:sz w:val="22"/>
                <w:szCs w:val="22"/>
              </w:rPr>
              <w:br/>
              <w:t>T1: Melding om skade</w:t>
            </w:r>
            <w:r w:rsidR="0031748B">
              <w:rPr>
                <w:rFonts w:ascii="Calibri" w:hAnsi="Calibri"/>
                <w:sz w:val="22"/>
                <w:szCs w:val="22"/>
              </w:rPr>
              <w:t xml:space="preserve"> ddmmåå 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835D0C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5D0C" w:rsidRPr="00835D0C" w:rsidRDefault="00835D0C" w:rsidP="00AD0755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835D0C">
              <w:rPr>
                <w:rFonts w:ascii="Calibri" w:hAnsi="Calibri"/>
                <w:b w:val="0"/>
                <w:sz w:val="22"/>
                <w:szCs w:val="22"/>
              </w:rPr>
              <w:t>Skademeldinger uten melding til NAV</w:t>
            </w:r>
            <w:r w:rsidR="00AD0755">
              <w:rPr>
                <w:rFonts w:ascii="Calibri" w:hAnsi="Calibri"/>
                <w:b w:val="0"/>
                <w:sz w:val="22"/>
                <w:szCs w:val="22"/>
              </w:rPr>
              <w:t>, SPK</w:t>
            </w:r>
            <w:r w:rsidRPr="00835D0C">
              <w:rPr>
                <w:rFonts w:ascii="Calibri" w:hAnsi="Calibri"/>
                <w:b w:val="0"/>
                <w:sz w:val="22"/>
                <w:szCs w:val="22"/>
              </w:rPr>
              <w:t xml:space="preserve"> og KLP</w:t>
            </w:r>
            <w:r w:rsidR="00AD0755">
              <w:rPr>
                <w:rFonts w:ascii="Calibri" w:hAnsi="Calibri"/>
                <w:b w:val="0"/>
                <w:sz w:val="22"/>
                <w:szCs w:val="22"/>
              </w:rPr>
              <w:t xml:space="preserve"> (hendelser som kan føre til forsikringsskade i etterkant)</w:t>
            </w:r>
          </w:p>
        </w:tc>
        <w:tc>
          <w:tcPr>
            <w:tcW w:w="0" w:type="auto"/>
          </w:tcPr>
          <w:p w:rsidR="00835D0C" w:rsidRPr="0010571D" w:rsidRDefault="00835D0C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Nærmeste leder</w:t>
            </w:r>
          </w:p>
        </w:tc>
        <w:tc>
          <w:tcPr>
            <w:tcW w:w="0" w:type="auto"/>
          </w:tcPr>
          <w:p w:rsidR="00835D0C" w:rsidRPr="0010571D" w:rsidRDefault="00300E85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Nærmeste leder produserer et x-notat med en kort forklaring av hendelsen hvor den ansatte ble skadd.</w:t>
            </w:r>
          </w:p>
        </w:tc>
        <w:tc>
          <w:tcPr>
            <w:tcW w:w="0" w:type="auto"/>
          </w:tcPr>
          <w:p w:rsidR="00835D0C" w:rsidRDefault="00D97315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x-notat</w:t>
            </w:r>
          </w:p>
          <w:p w:rsidR="00D97315" w:rsidRDefault="00D97315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T1: </w:t>
            </w:r>
            <w:r w:rsidR="00734039">
              <w:rPr>
                <w:rFonts w:ascii="Calibri" w:hAnsi="Calibri"/>
                <w:sz w:val="22"/>
                <w:szCs w:val="22"/>
              </w:rPr>
              <w:t>Mindre personskade</w:t>
            </w:r>
          </w:p>
          <w:p w:rsidR="00734039" w:rsidRDefault="00734039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T2: fornavn, Etternavn født ddmmåå</w:t>
            </w:r>
          </w:p>
        </w:tc>
      </w:tr>
      <w:tr w:rsidR="00AD0755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Arbeidstillatelse (for utenlandske arbeidstakere)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Leder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Skannes og legges på personalmappen</w:t>
            </w:r>
            <w:r w:rsidRPr="0010571D">
              <w:rPr>
                <w:rFonts w:ascii="Calibri" w:hAnsi="Calibri"/>
                <w:sz w:val="22"/>
                <w:szCs w:val="22"/>
              </w:rPr>
              <w:t>.</w:t>
            </w:r>
            <w:r w:rsidR="00C720B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C7511" w:rsidRPr="0010571D" w:rsidRDefault="007771B2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Inngående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dok.</w:t>
            </w:r>
            <w:r>
              <w:rPr>
                <w:rFonts w:ascii="Calibri" w:hAnsi="Calibri"/>
                <w:sz w:val="22"/>
                <w:szCs w:val="22"/>
              </w:rPr>
              <w:br/>
              <w:t>T1: Arbeidstillatelse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5C6EE7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lastRenderedPageBreak/>
              <w:t>Endring i arbeidsforhold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Leder</w:t>
            </w:r>
          </w:p>
        </w:tc>
        <w:tc>
          <w:tcPr>
            <w:tcW w:w="0" w:type="auto"/>
          </w:tcPr>
          <w:p w:rsidR="0013761B" w:rsidRDefault="0013761B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En evt. ny signert arbeidsavtale skal sendes til personal (se rutine signerte arbeidsavtaler)</w:t>
            </w:r>
          </w:p>
          <w:p w:rsidR="004C7511" w:rsidRPr="0010571D" w:rsidRDefault="005C6EE7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Leder velger selv om </w:t>
            </w:r>
            <w:r w:rsidR="000700FD">
              <w:rPr>
                <w:rFonts w:ascii="Calibri" w:hAnsi="Calibri"/>
                <w:bCs/>
                <w:sz w:val="22"/>
                <w:szCs w:val="22"/>
              </w:rPr>
              <w:t xml:space="preserve">korrespondanse og </w:t>
            </w:r>
            <w:r w:rsidR="0013761B">
              <w:rPr>
                <w:rFonts w:ascii="Calibri" w:hAnsi="Calibri"/>
                <w:bCs/>
                <w:sz w:val="22"/>
                <w:szCs w:val="22"/>
              </w:rPr>
              <w:t>s</w:t>
            </w:r>
            <w:r w:rsidR="004C7511" w:rsidRPr="0010571D">
              <w:rPr>
                <w:rFonts w:ascii="Calibri" w:hAnsi="Calibri"/>
                <w:bCs/>
                <w:sz w:val="22"/>
                <w:szCs w:val="22"/>
              </w:rPr>
              <w:t xml:space="preserve">kjema </w:t>
            </w:r>
            <w:r w:rsidR="000700FD">
              <w:rPr>
                <w:rFonts w:ascii="Calibri" w:hAnsi="Calibri"/>
                <w:bCs/>
                <w:sz w:val="22"/>
                <w:szCs w:val="22"/>
              </w:rPr>
              <w:t xml:space="preserve">for </w:t>
            </w:r>
            <w:r w:rsidR="004C7511" w:rsidRPr="0010571D">
              <w:rPr>
                <w:rFonts w:ascii="Calibri" w:hAnsi="Calibri"/>
                <w:bCs/>
                <w:sz w:val="22"/>
                <w:szCs w:val="22"/>
              </w:rPr>
              <w:t xml:space="preserve">endring i arbeidsforhold (mal) </w:t>
            </w:r>
            <w:r>
              <w:rPr>
                <w:rFonts w:ascii="Calibri" w:hAnsi="Calibri"/>
                <w:bCs/>
                <w:sz w:val="22"/>
                <w:szCs w:val="22"/>
              </w:rPr>
              <w:t>skal</w:t>
            </w:r>
            <w:r w:rsidR="00EA085C">
              <w:rPr>
                <w:rFonts w:ascii="Calibri" w:hAnsi="Calibri"/>
                <w:bCs/>
                <w:sz w:val="22"/>
                <w:szCs w:val="22"/>
              </w:rPr>
              <w:t xml:space="preserve"> inn på personalmappen. </w:t>
            </w:r>
            <w:r w:rsidR="000700FD">
              <w:rPr>
                <w:rFonts w:ascii="Calibri" w:hAnsi="Calibri"/>
                <w:bCs/>
                <w:sz w:val="22"/>
                <w:szCs w:val="22"/>
              </w:rPr>
              <w:t>(</w:t>
            </w:r>
            <w:r w:rsidR="00EA085C">
              <w:rPr>
                <w:rFonts w:ascii="Calibri" w:hAnsi="Calibri"/>
                <w:bCs/>
                <w:sz w:val="22"/>
                <w:szCs w:val="22"/>
              </w:rPr>
              <w:t xml:space="preserve">Se egen rutine for dette på Intranett </w:t>
            </w:r>
            <w:r w:rsidR="00EA085C" w:rsidRPr="00EA085C">
              <w:rPr>
                <w:rFonts w:ascii="Calibri" w:hAnsi="Calibri"/>
                <w:b/>
                <w:bCs/>
                <w:sz w:val="22"/>
                <w:szCs w:val="22"/>
              </w:rPr>
              <w:t>arbeidsforhold</w:t>
            </w:r>
            <w:r w:rsidR="00EA085C">
              <w:rPr>
                <w:rFonts w:ascii="Calibri" w:hAnsi="Calibri"/>
                <w:bCs/>
                <w:sz w:val="22"/>
                <w:szCs w:val="22"/>
              </w:rPr>
              <w:t xml:space="preserve"> .</w:t>
            </w:r>
            <w:r w:rsidR="000700FD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D0755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Taushetserklæring</w:t>
            </w:r>
            <w:r w:rsidR="00BF07B9">
              <w:rPr>
                <w:rFonts w:ascii="Calibri" w:hAnsi="Calibri"/>
                <w:b w:val="0"/>
                <w:sz w:val="22"/>
                <w:szCs w:val="22"/>
              </w:rPr>
              <w:br/>
              <w:t>(signert)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Leder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 xml:space="preserve">Skannes  inn og legges  på personalmappa . </w:t>
            </w:r>
          </w:p>
        </w:tc>
        <w:tc>
          <w:tcPr>
            <w:tcW w:w="0" w:type="auto"/>
          </w:tcPr>
          <w:p w:rsidR="004C7511" w:rsidRPr="0010571D" w:rsidRDefault="005A448B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Inngående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dok.</w:t>
            </w:r>
            <w:r w:rsidR="00026263">
              <w:rPr>
                <w:rFonts w:ascii="Calibri" w:hAnsi="Calibri"/>
                <w:sz w:val="22"/>
                <w:szCs w:val="22"/>
              </w:rPr>
              <w:t xml:space="preserve"> fra ansatt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T1: </w:t>
            </w:r>
            <w:r w:rsidR="00BF07B9">
              <w:rPr>
                <w:rFonts w:ascii="Calibri" w:hAnsi="Calibri"/>
                <w:sz w:val="22"/>
                <w:szCs w:val="22"/>
              </w:rPr>
              <w:t>Signert taushetserklæring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A24E19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Annen k</w:t>
            </w:r>
            <w:r w:rsidR="00792955">
              <w:rPr>
                <w:rFonts w:ascii="Calibri" w:hAnsi="Calibri"/>
                <w:b w:val="0"/>
                <w:sz w:val="22"/>
                <w:szCs w:val="22"/>
              </w:rPr>
              <w:t>orrespondanse med den</w:t>
            </w:r>
            <w:r w:rsidR="004C7511" w:rsidRPr="0010571D">
              <w:rPr>
                <w:rFonts w:ascii="Calibri" w:hAnsi="Calibri"/>
                <w:b w:val="0"/>
                <w:sz w:val="22"/>
                <w:szCs w:val="22"/>
              </w:rPr>
              <w:t xml:space="preserve"> ansatte</w:t>
            </w:r>
            <w:r w:rsidR="009937DF">
              <w:rPr>
                <w:rFonts w:ascii="Calibri" w:hAnsi="Calibri"/>
                <w:b w:val="0"/>
                <w:sz w:val="22"/>
                <w:szCs w:val="22"/>
              </w:rPr>
              <w:t xml:space="preserve"> som er av historisk verdi</w:t>
            </w:r>
            <w:r>
              <w:rPr>
                <w:rFonts w:ascii="Calibri" w:hAnsi="Calibri"/>
                <w:b w:val="0"/>
                <w:sz w:val="22"/>
                <w:szCs w:val="22"/>
              </w:rPr>
              <w:t>/arkivverdig.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Leder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Det som dokumenteres for ettertiden skal være av en slik karakter at det er greit for en arvtaker å se det.</w:t>
            </w:r>
            <w:r w:rsidR="009937DF">
              <w:rPr>
                <w:rFonts w:ascii="Calibri" w:hAnsi="Calibri"/>
                <w:bCs/>
                <w:sz w:val="22"/>
                <w:szCs w:val="22"/>
              </w:rPr>
              <w:t xml:space="preserve"> Leder må selv vurdere dette, ta kontakt med arkivet hvis du er i tvil.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D0755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Brev ang. innvilgelse av data arbeidsbriller etc.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Leder</w:t>
            </w:r>
          </w:p>
        </w:tc>
        <w:tc>
          <w:tcPr>
            <w:tcW w:w="0" w:type="auto"/>
          </w:tcPr>
          <w:p w:rsidR="004C7511" w:rsidRPr="0010571D" w:rsidRDefault="00A24E19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Leder registrerer søknad og svar</w:t>
            </w:r>
          </w:p>
        </w:tc>
        <w:tc>
          <w:tcPr>
            <w:tcW w:w="0" w:type="auto"/>
          </w:tcPr>
          <w:p w:rsidR="00A24E19" w:rsidRDefault="00A24E19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Søknad </w:t>
            </w:r>
            <w:r w:rsidRPr="0010571D">
              <w:rPr>
                <w:rFonts w:ascii="Calibri" w:hAnsi="Calibri"/>
                <w:sz w:val="22"/>
                <w:szCs w:val="22"/>
              </w:rPr>
              <w:t>Inngående dok.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T1: søknad om </w:t>
            </w:r>
            <w:r w:rsidR="009379E6">
              <w:rPr>
                <w:rFonts w:ascii="Calibri" w:hAnsi="Calibri"/>
                <w:sz w:val="22"/>
                <w:szCs w:val="22"/>
              </w:rPr>
              <w:t>«databriller»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379E6">
              <w:rPr>
                <w:rFonts w:ascii="Calibri" w:hAnsi="Calibri"/>
                <w:sz w:val="22"/>
                <w:szCs w:val="22"/>
              </w:rPr>
              <w:br/>
            </w:r>
            <w:r w:rsidRPr="0010571D">
              <w:rPr>
                <w:rFonts w:ascii="Calibri" w:hAnsi="Calibri"/>
                <w:sz w:val="22"/>
                <w:szCs w:val="22"/>
              </w:rPr>
              <w:t>T2: Fornavn Etternavn født ddmmåå</w:t>
            </w:r>
          </w:p>
          <w:p w:rsidR="004C7511" w:rsidRPr="0010571D" w:rsidRDefault="00A24E19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Vedtak utgående</w:t>
            </w:r>
            <w:r w:rsidRPr="0010571D">
              <w:rPr>
                <w:rFonts w:ascii="Calibri" w:hAnsi="Calibri"/>
                <w:sz w:val="22"/>
                <w:szCs w:val="22"/>
              </w:rPr>
              <w:t xml:space="preserve"> dok.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T1: Innvilget/avslått </w:t>
            </w:r>
            <w:r w:rsidR="009379E6">
              <w:rPr>
                <w:rFonts w:ascii="Calibri" w:hAnsi="Calibri"/>
                <w:sz w:val="22"/>
                <w:szCs w:val="22"/>
              </w:rPr>
              <w:t>søknad om databriller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0571D">
              <w:rPr>
                <w:rFonts w:ascii="Calibri" w:hAnsi="Calibri"/>
                <w:sz w:val="22"/>
                <w:szCs w:val="22"/>
              </w:rPr>
              <w:br/>
              <w:t>T2: Fornavn Etternavn født ddmmåå</w:t>
            </w: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>Oppfølging ifbm. sykmelding -IA dok inntil ett år.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Leder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 xml:space="preserve">Bruk eksisterende mal . Ekspederes  som utgående brev med kopi til aktuelle parter. 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D0755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Oppfølging ifbm. sykemelding og vurdering utover ett år samt søknader til KLP/SPK </w:t>
            </w:r>
          </w:p>
        </w:tc>
        <w:tc>
          <w:tcPr>
            <w:tcW w:w="0" w:type="auto"/>
          </w:tcPr>
          <w:p w:rsidR="004C7511" w:rsidRPr="0010571D" w:rsidRDefault="00233509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4C7511" w:rsidRPr="0010571D" w:rsidRDefault="00AA6BE0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Dokumenter i</w:t>
            </w:r>
            <w:r w:rsidR="00F92B86">
              <w:rPr>
                <w:rFonts w:ascii="Calibri" w:hAnsi="Calibri"/>
                <w:bCs/>
                <w:sz w:val="22"/>
                <w:szCs w:val="22"/>
              </w:rPr>
              <w:t xml:space="preserve"> forbindelse med oppfølgingen skal registeres på personalmappen.</w:t>
            </w:r>
            <w:r w:rsidR="00D327C4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t xml:space="preserve">Attføringssaker bedriftsinterne 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Leder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Ta kontak med personal  for nærmere avtale om hvem som oppdaterer  personalmappen  og lager utgående brev.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D0755" w:rsidRPr="0010571D" w:rsidTr="00F72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bCs w:val="0"/>
                <w:sz w:val="22"/>
                <w:szCs w:val="22"/>
              </w:rPr>
              <w:t>Omplassering, beordring og fortrinnsrett .</w:t>
            </w:r>
          </w:p>
        </w:tc>
        <w:tc>
          <w:tcPr>
            <w:tcW w:w="0" w:type="auto"/>
          </w:tcPr>
          <w:p w:rsidR="004C7511" w:rsidRPr="0010571D" w:rsidRDefault="00233509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Vurder</w:t>
            </w:r>
            <w:r w:rsidR="009764E3">
              <w:rPr>
                <w:rFonts w:ascii="Calibri" w:hAnsi="Calibri"/>
                <w:bCs/>
                <w:sz w:val="22"/>
                <w:szCs w:val="22"/>
              </w:rPr>
              <w:t>er</w:t>
            </w:r>
            <w:r w:rsidRPr="0010571D">
              <w:rPr>
                <w:rFonts w:ascii="Calibri" w:hAnsi="Calibri"/>
                <w:bCs/>
                <w:sz w:val="22"/>
                <w:szCs w:val="22"/>
              </w:rPr>
              <w:t xml:space="preserve"> om egen sak skal opprettes eller om det skal ligge i personalmappen.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sz w:val="22"/>
                <w:szCs w:val="22"/>
              </w:rPr>
              <w:lastRenderedPageBreak/>
              <w:t>Oppsigelse (inkl. eventuell korrespondanse)</w:t>
            </w:r>
          </w:p>
        </w:tc>
        <w:tc>
          <w:tcPr>
            <w:tcW w:w="0" w:type="auto"/>
          </w:tcPr>
          <w:p w:rsidR="004C7511" w:rsidRPr="0010571D" w:rsidRDefault="00DA1E67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Sentral personal forvaltning</w:t>
            </w:r>
          </w:p>
        </w:tc>
        <w:tc>
          <w:tcPr>
            <w:tcW w:w="0" w:type="auto"/>
          </w:tcPr>
          <w:p w:rsidR="002A2BF4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 xml:space="preserve">Leder </w:t>
            </w:r>
            <w:r w:rsidR="009F39E6">
              <w:rPr>
                <w:rFonts w:ascii="Calibri" w:hAnsi="Calibri"/>
                <w:bCs/>
                <w:sz w:val="22"/>
                <w:szCs w:val="22"/>
              </w:rPr>
              <w:t xml:space="preserve">må sende </w:t>
            </w:r>
            <w:r w:rsidR="00515617">
              <w:rPr>
                <w:rFonts w:ascii="Calibri" w:hAnsi="Calibri"/>
                <w:bCs/>
                <w:sz w:val="22"/>
                <w:szCs w:val="22"/>
              </w:rPr>
              <w:t>epost til personal og lønn og følge interne rutiner for endring i arbeidsforhold.</w:t>
            </w:r>
            <w:r w:rsidR="002A2BF4">
              <w:rPr>
                <w:rFonts w:ascii="Calibri" w:hAnsi="Calibri"/>
                <w:bCs/>
                <w:sz w:val="22"/>
                <w:szCs w:val="22"/>
              </w:rPr>
              <w:t xml:space="preserve"> Dette gjelder både egen oppsigelse og tvungen oppsigelse.</w:t>
            </w:r>
            <w:r w:rsidR="002A2BF4">
              <w:rPr>
                <w:rFonts w:ascii="Calibri" w:hAnsi="Calibri"/>
                <w:bCs/>
                <w:sz w:val="22"/>
                <w:szCs w:val="22"/>
              </w:rPr>
              <w:br/>
            </w:r>
            <w:r w:rsidRPr="0010571D">
              <w:rPr>
                <w:rFonts w:ascii="Calibri" w:hAnsi="Calibri"/>
                <w:bCs/>
                <w:sz w:val="22"/>
                <w:szCs w:val="22"/>
              </w:rPr>
              <w:br/>
            </w:r>
            <w:r w:rsidR="009F39E6">
              <w:rPr>
                <w:rFonts w:ascii="Calibri" w:hAnsi="Calibri"/>
                <w:bCs/>
                <w:sz w:val="22"/>
                <w:szCs w:val="22"/>
              </w:rPr>
              <w:t>Personal skanner og journalfører oppsigelsen og sender b</w:t>
            </w:r>
            <w:r w:rsidR="002A2BF4">
              <w:rPr>
                <w:rFonts w:ascii="Calibri" w:hAnsi="Calibri"/>
                <w:bCs/>
                <w:sz w:val="22"/>
                <w:szCs w:val="22"/>
              </w:rPr>
              <w:t>ekreftelse om mottat oppsigelse.</w:t>
            </w:r>
          </w:p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Ved disiplinærsaker se eget punkt (3)</w:t>
            </w:r>
            <w:r w:rsidR="001C04E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D0755" w:rsidRPr="0010571D" w:rsidTr="00895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C7511" w:rsidRPr="0010571D" w:rsidRDefault="004C7511" w:rsidP="00031E5A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Attest/sluttattest 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Leder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10571D">
              <w:rPr>
                <w:rFonts w:ascii="Calibri" w:hAnsi="Calibri"/>
                <w:bCs/>
                <w:sz w:val="22"/>
                <w:szCs w:val="22"/>
              </w:rPr>
              <w:t>Utgående brev -standardtekst finnes.</w:t>
            </w:r>
            <w:r w:rsidRPr="0010571D">
              <w:rPr>
                <w:rFonts w:ascii="Calibri" w:hAnsi="Calibri"/>
                <w:bCs/>
                <w:sz w:val="22"/>
                <w:szCs w:val="22"/>
              </w:rPr>
              <w:br/>
              <w:t xml:space="preserve">NB! Tjenestetidsattest </w:t>
            </w:r>
            <w:r w:rsidR="00041FE3">
              <w:rPr>
                <w:rFonts w:ascii="Calibri" w:hAnsi="Calibri"/>
                <w:bCs/>
                <w:sz w:val="22"/>
                <w:szCs w:val="22"/>
              </w:rPr>
              <w:t>utstedes av personal.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D0755" w:rsidRPr="0010571D" w:rsidTr="00F72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C7511" w:rsidRPr="0010571D" w:rsidRDefault="004C7511" w:rsidP="00031E5A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10571D">
              <w:rPr>
                <w:rFonts w:ascii="Calibri" w:hAnsi="Calibri"/>
                <w:b w:val="0"/>
                <w:color w:val="000000"/>
                <w:sz w:val="22"/>
                <w:szCs w:val="22"/>
              </w:rPr>
              <w:t>AKAN tiltak</w:t>
            </w:r>
          </w:p>
        </w:tc>
        <w:tc>
          <w:tcPr>
            <w:tcW w:w="0" w:type="auto"/>
          </w:tcPr>
          <w:p w:rsidR="004C7511" w:rsidRPr="00546323" w:rsidRDefault="00233509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10571D">
              <w:rPr>
                <w:rFonts w:ascii="Calibri" w:hAnsi="Calibri"/>
                <w:sz w:val="22"/>
                <w:szCs w:val="22"/>
              </w:rPr>
              <w:t>Sentral personal forvaltning</w:t>
            </w:r>
            <w:r w:rsidR="00546323">
              <w:rPr>
                <w:rFonts w:ascii="Calibri" w:hAnsi="Calibri"/>
                <w:sz w:val="22"/>
                <w:szCs w:val="22"/>
              </w:rPr>
              <w:t>/</w:t>
            </w:r>
            <w:r w:rsidR="00546323">
              <w:rPr>
                <w:rFonts w:ascii="Calibri" w:hAnsi="Calibri"/>
                <w:sz w:val="22"/>
                <w:szCs w:val="22"/>
              </w:rPr>
              <w:br/>
              <w:t>Leder</w:t>
            </w:r>
          </w:p>
        </w:tc>
        <w:tc>
          <w:tcPr>
            <w:tcW w:w="0" w:type="auto"/>
          </w:tcPr>
          <w:p w:rsidR="004C7511" w:rsidRPr="0010571D" w:rsidRDefault="00546323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Se disiplinærsaker eget punkt (3)</w:t>
            </w:r>
          </w:p>
        </w:tc>
        <w:tc>
          <w:tcPr>
            <w:tcW w:w="0" w:type="auto"/>
          </w:tcPr>
          <w:p w:rsidR="004C7511" w:rsidRPr="0010571D" w:rsidRDefault="004C7511" w:rsidP="00031E5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BC7746" w:rsidRDefault="00BC7746" w:rsidP="00BC7746">
      <w:pPr>
        <w:rPr>
          <w:rFonts w:ascii="Calibri" w:hAnsi="Calibri"/>
          <w:sz w:val="22"/>
          <w:szCs w:val="22"/>
        </w:rPr>
      </w:pPr>
    </w:p>
    <w:p w:rsidR="00BC7746" w:rsidRDefault="00BC7746" w:rsidP="00BC7746">
      <w:pPr>
        <w:rPr>
          <w:rFonts w:ascii="Calibri" w:hAnsi="Calibri"/>
          <w:sz w:val="22"/>
          <w:szCs w:val="22"/>
        </w:rPr>
      </w:pPr>
    </w:p>
    <w:p w:rsidR="004B5F4B" w:rsidRDefault="004B5F4B" w:rsidP="00BC7746">
      <w:p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Listen er ikke uttømmende.</w:t>
      </w:r>
    </w:p>
    <w:p w:rsidR="00BC7746" w:rsidRPr="00E6110C" w:rsidRDefault="00BC7746" w:rsidP="00BC7746">
      <w:pPr>
        <w:rPr>
          <w:rFonts w:ascii="Calibri" w:hAnsi="Calibri"/>
          <w:sz w:val="22"/>
          <w:szCs w:val="22"/>
        </w:rPr>
      </w:pPr>
    </w:p>
    <w:p w:rsidR="00493D59" w:rsidRPr="00E6110C" w:rsidRDefault="00584613" w:rsidP="00031E5A">
      <w:p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Lønns- og personalsystemet HRM ivaretar flg. dokumentasjon;</w:t>
      </w:r>
    </w:p>
    <w:p w:rsidR="00493D59" w:rsidRPr="00E6110C" w:rsidRDefault="00493D59" w:rsidP="00031E5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Sykemeldinger og korrespondanse vedr. disse (10år)</w:t>
      </w:r>
    </w:p>
    <w:p w:rsidR="00493D59" w:rsidRPr="00E6110C" w:rsidRDefault="00493D59" w:rsidP="00031E5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Korrespondanse vedr. ulike godtgjørelser (10 år)</w:t>
      </w:r>
    </w:p>
    <w:p w:rsidR="00493D59" w:rsidRPr="00E6110C" w:rsidRDefault="00493D59" w:rsidP="00031E5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Permisjoner uten ansiennitetstap</w:t>
      </w:r>
    </w:p>
    <w:p w:rsidR="00493D59" w:rsidRPr="00E6110C" w:rsidRDefault="00493D59" w:rsidP="00031E5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Ferie og fravær (10 år)</w:t>
      </w:r>
    </w:p>
    <w:p w:rsidR="00493D59" w:rsidRPr="00E6110C" w:rsidRDefault="00493D59" w:rsidP="00031E5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Stipender</w:t>
      </w:r>
    </w:p>
    <w:p w:rsidR="00493D59" w:rsidRPr="00E6110C" w:rsidRDefault="00493D59" w:rsidP="00031E5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Lønnsutbetalinger / lønnstrekk</w:t>
      </w:r>
    </w:p>
    <w:p w:rsidR="00493D59" w:rsidRPr="00E6110C" w:rsidRDefault="00493D59" w:rsidP="00031E5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Utbetalinger vedr. personalutvikling og arbeidsmarkedstiltak</w:t>
      </w:r>
    </w:p>
    <w:p w:rsidR="00493D59" w:rsidRDefault="00493D59" w:rsidP="00031E5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Gjenparter av rutinemessige meldinger til pensjonskassen (kan kasseres så snart det anses forsvarlig ut fra saksbehandlingen)</w:t>
      </w:r>
    </w:p>
    <w:p w:rsidR="00BA504D" w:rsidRDefault="00BA504D" w:rsidP="00031E5A">
      <w:pPr>
        <w:rPr>
          <w:rFonts w:ascii="Calibri" w:hAnsi="Calibri"/>
          <w:sz w:val="22"/>
          <w:szCs w:val="22"/>
        </w:rPr>
      </w:pPr>
    </w:p>
    <w:p w:rsidR="00BA504D" w:rsidRPr="00E6110C" w:rsidRDefault="00BA504D" w:rsidP="00031E5A">
      <w:pPr>
        <w:rPr>
          <w:rFonts w:ascii="Calibri" w:hAnsi="Calibri"/>
          <w:sz w:val="22"/>
          <w:szCs w:val="22"/>
        </w:rPr>
      </w:pPr>
    </w:p>
    <w:p w:rsidR="00493D59" w:rsidRPr="00E6110C" w:rsidRDefault="00493D59" w:rsidP="00031E5A">
      <w:pPr>
        <w:pStyle w:val="Overskrift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 xml:space="preserve">3. </w:t>
      </w:r>
      <w:r w:rsidR="001F2A58" w:rsidRPr="00E6110C">
        <w:rPr>
          <w:rFonts w:ascii="Calibri" w:hAnsi="Calibri"/>
          <w:sz w:val="22"/>
          <w:szCs w:val="22"/>
        </w:rPr>
        <w:t>Disiplinærsaker</w:t>
      </w:r>
    </w:p>
    <w:p w:rsidR="00ED5C12" w:rsidRDefault="001F2A58" w:rsidP="00031E5A">
      <w:pPr>
        <w:pStyle w:val="Overskrift3"/>
        <w:spacing w:before="0" w:beforeAutospacing="0" w:after="0" w:afterAutospacing="0"/>
        <w:rPr>
          <w:rFonts w:ascii="Calibri" w:hAnsi="Calibri"/>
          <w:b w:val="0"/>
          <w:bCs w:val="0"/>
          <w:color w:val="auto"/>
          <w:sz w:val="22"/>
          <w:szCs w:val="22"/>
        </w:rPr>
      </w:pPr>
      <w:r w:rsidRPr="00E6110C">
        <w:rPr>
          <w:rFonts w:ascii="Calibri" w:hAnsi="Calibri"/>
          <w:b w:val="0"/>
          <w:bCs w:val="0"/>
          <w:color w:val="auto"/>
          <w:sz w:val="22"/>
          <w:szCs w:val="22"/>
        </w:rPr>
        <w:t>Disiplinærsaker</w:t>
      </w:r>
      <w:r w:rsidR="00493D59" w:rsidRPr="00E6110C">
        <w:rPr>
          <w:rFonts w:ascii="Calibri" w:hAnsi="Calibri"/>
          <w:b w:val="0"/>
          <w:bCs w:val="0"/>
          <w:color w:val="auto"/>
          <w:sz w:val="22"/>
          <w:szCs w:val="22"/>
        </w:rPr>
        <w:t xml:space="preserve"> registreres </w:t>
      </w:r>
      <w:r w:rsidR="0056155F" w:rsidRPr="00E6110C">
        <w:rPr>
          <w:rFonts w:ascii="Calibri" w:hAnsi="Calibri"/>
          <w:b w:val="0"/>
          <w:bCs w:val="0"/>
          <w:color w:val="auto"/>
          <w:sz w:val="22"/>
          <w:szCs w:val="22"/>
        </w:rPr>
        <w:t>som egen sak i eksplisitt arkivdel, personal</w:t>
      </w:r>
      <w:r w:rsidR="00BC7746">
        <w:rPr>
          <w:rFonts w:ascii="Calibri" w:hAnsi="Calibri"/>
          <w:b w:val="0"/>
          <w:bCs w:val="0"/>
          <w:color w:val="auto"/>
          <w:sz w:val="22"/>
          <w:szCs w:val="22"/>
        </w:rPr>
        <w:t xml:space="preserve"> med elektronisk</w:t>
      </w:r>
      <w:r w:rsidR="0023347C">
        <w:rPr>
          <w:rFonts w:ascii="Calibri" w:hAnsi="Calibri"/>
          <w:b w:val="0"/>
          <w:bCs w:val="0"/>
          <w:color w:val="auto"/>
          <w:sz w:val="22"/>
          <w:szCs w:val="22"/>
        </w:rPr>
        <w:t xml:space="preserve"> link til ordinær personalmappe</w:t>
      </w:r>
      <w:r w:rsidR="0056155F" w:rsidRPr="00E6110C">
        <w:rPr>
          <w:rFonts w:ascii="Calibri" w:hAnsi="Calibri"/>
          <w:b w:val="0"/>
          <w:bCs w:val="0"/>
          <w:color w:val="auto"/>
          <w:sz w:val="22"/>
          <w:szCs w:val="22"/>
        </w:rPr>
        <w:t>.</w:t>
      </w:r>
      <w:r w:rsidR="00B2385D" w:rsidRPr="00E6110C">
        <w:rPr>
          <w:rFonts w:ascii="Calibri" w:hAnsi="Calibri"/>
          <w:b w:val="0"/>
          <w:bCs w:val="0"/>
          <w:color w:val="auto"/>
          <w:sz w:val="22"/>
          <w:szCs w:val="22"/>
        </w:rPr>
        <w:t xml:space="preserve"> </w:t>
      </w:r>
    </w:p>
    <w:p w:rsidR="00BC7746" w:rsidRPr="004828A4" w:rsidRDefault="00BC7746" w:rsidP="00031E5A">
      <w:pPr>
        <w:pStyle w:val="Overskrift3"/>
        <w:spacing w:before="0" w:beforeAutospacing="0" w:after="0" w:afterAutospacing="0"/>
        <w:rPr>
          <w:rFonts w:asciiTheme="minorHAnsi" w:hAnsiTheme="minorHAnsi"/>
          <w:b w:val="0"/>
          <w:color w:val="948A54" w:themeColor="background2" w:themeShade="80"/>
          <w:sz w:val="22"/>
          <w:szCs w:val="22"/>
        </w:rPr>
      </w:pPr>
    </w:p>
    <w:p w:rsidR="00BC7746" w:rsidRPr="00A675DB" w:rsidRDefault="00161BEE" w:rsidP="00031E5A">
      <w:pPr>
        <w:pStyle w:val="Overskrift3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A675DB">
        <w:rPr>
          <w:rFonts w:asciiTheme="minorHAnsi" w:hAnsiTheme="minorHAnsi"/>
          <w:b w:val="0"/>
          <w:color w:val="auto"/>
          <w:sz w:val="22"/>
          <w:szCs w:val="22"/>
        </w:rPr>
        <w:t xml:space="preserve">Tittel1: Hendelsesmappe – </w:t>
      </w:r>
      <w:r w:rsidR="004828A4" w:rsidRPr="00A675DB">
        <w:rPr>
          <w:rFonts w:asciiTheme="minorHAnsi" w:hAnsiTheme="minorHAnsi"/>
          <w:b w:val="0"/>
          <w:color w:val="auto"/>
          <w:sz w:val="22"/>
          <w:szCs w:val="22"/>
        </w:rPr>
        <w:t>p</w:t>
      </w:r>
      <w:r w:rsidRPr="00A675DB">
        <w:rPr>
          <w:rFonts w:asciiTheme="minorHAnsi" w:hAnsiTheme="minorHAnsi"/>
          <w:b w:val="0"/>
          <w:color w:val="auto"/>
          <w:sz w:val="22"/>
          <w:szCs w:val="22"/>
        </w:rPr>
        <w:t>ersonalmappe</w:t>
      </w:r>
      <w:r w:rsidRPr="00A675DB">
        <w:rPr>
          <w:rFonts w:asciiTheme="minorHAnsi" w:hAnsiTheme="minorHAnsi"/>
          <w:b w:val="0"/>
          <w:color w:val="auto"/>
          <w:sz w:val="22"/>
          <w:szCs w:val="22"/>
        </w:rPr>
        <w:tab/>
      </w:r>
    </w:p>
    <w:p w:rsidR="00161BEE" w:rsidRPr="00A675DB" w:rsidRDefault="00161BEE" w:rsidP="00031E5A">
      <w:pPr>
        <w:pStyle w:val="Overskrift3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A675DB">
        <w:rPr>
          <w:rFonts w:asciiTheme="minorHAnsi" w:hAnsiTheme="minorHAnsi"/>
          <w:b w:val="0"/>
          <w:color w:val="auto"/>
          <w:sz w:val="22"/>
          <w:szCs w:val="22"/>
        </w:rPr>
        <w:t>Tittel 2: Fornavn Etternavn født ddmmåå</w:t>
      </w:r>
    </w:p>
    <w:p w:rsidR="00BC7746" w:rsidRPr="00A675DB" w:rsidRDefault="00BC7746" w:rsidP="00031E5A">
      <w:pPr>
        <w:pStyle w:val="Overskrift3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</w:p>
    <w:p w:rsidR="00D44E47" w:rsidRPr="00A675DB" w:rsidRDefault="00D44E47" w:rsidP="00031E5A">
      <w:pPr>
        <w:pStyle w:val="Overskrift3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A675DB">
        <w:rPr>
          <w:rFonts w:asciiTheme="minorHAnsi" w:hAnsiTheme="minorHAnsi"/>
          <w:b w:val="0"/>
          <w:color w:val="auto"/>
          <w:sz w:val="22"/>
          <w:szCs w:val="22"/>
        </w:rPr>
        <w:t>Arkivkode/klassering:</w:t>
      </w:r>
    </w:p>
    <w:p w:rsidR="00D44E47" w:rsidRPr="00A675DB" w:rsidRDefault="00D44E47" w:rsidP="00031E5A">
      <w:pPr>
        <w:pStyle w:val="Overskrift3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A675DB">
        <w:rPr>
          <w:rFonts w:asciiTheme="minorHAnsi" w:hAnsiTheme="minorHAnsi"/>
          <w:b w:val="0"/>
          <w:color w:val="auto"/>
          <w:sz w:val="22"/>
          <w:szCs w:val="22"/>
        </w:rPr>
        <w:tab/>
        <w:t>Primærkode</w:t>
      </w:r>
      <w:r w:rsidRPr="00A675DB">
        <w:rPr>
          <w:rFonts w:asciiTheme="minorHAnsi" w:hAnsiTheme="minorHAnsi"/>
          <w:b w:val="0"/>
          <w:color w:val="auto"/>
          <w:sz w:val="22"/>
          <w:szCs w:val="22"/>
        </w:rPr>
        <w:tab/>
        <w:t>FNR</w:t>
      </w:r>
      <w:r w:rsidRPr="00A675DB">
        <w:rPr>
          <w:rFonts w:asciiTheme="minorHAnsi" w:hAnsiTheme="minorHAnsi"/>
          <w:b w:val="0"/>
          <w:color w:val="auto"/>
          <w:sz w:val="22"/>
          <w:szCs w:val="22"/>
        </w:rPr>
        <w:tab/>
        <w:t>ddmmååxxxxx</w:t>
      </w:r>
    </w:p>
    <w:p w:rsidR="00D44E47" w:rsidRPr="00A675DB" w:rsidRDefault="00D44E47" w:rsidP="00A675DB">
      <w:pPr>
        <w:pStyle w:val="Overskrift3"/>
        <w:spacing w:before="0" w:beforeAutospacing="0" w:after="0" w:afterAutospacing="0"/>
        <w:ind w:firstLine="708"/>
        <w:rPr>
          <w:rFonts w:asciiTheme="minorHAnsi" w:hAnsiTheme="minorHAnsi"/>
          <w:b w:val="0"/>
          <w:color w:val="auto"/>
          <w:sz w:val="22"/>
          <w:szCs w:val="22"/>
        </w:rPr>
      </w:pPr>
      <w:r w:rsidRPr="00A675DB">
        <w:rPr>
          <w:rFonts w:asciiTheme="minorHAnsi" w:hAnsiTheme="minorHAnsi"/>
          <w:b w:val="0"/>
          <w:color w:val="auto"/>
          <w:sz w:val="22"/>
          <w:szCs w:val="22"/>
        </w:rPr>
        <w:t>Sekundærkode</w:t>
      </w:r>
      <w:r w:rsidRPr="00A675DB">
        <w:rPr>
          <w:rFonts w:asciiTheme="minorHAnsi" w:hAnsiTheme="minorHAnsi"/>
          <w:b w:val="0"/>
          <w:color w:val="auto"/>
          <w:sz w:val="22"/>
          <w:szCs w:val="22"/>
        </w:rPr>
        <w:tab/>
        <w:t>FE</w:t>
      </w:r>
      <w:r w:rsidRPr="00A675DB">
        <w:rPr>
          <w:rFonts w:asciiTheme="minorHAnsi" w:hAnsiTheme="minorHAnsi"/>
          <w:b w:val="0"/>
          <w:color w:val="auto"/>
          <w:sz w:val="22"/>
          <w:szCs w:val="22"/>
        </w:rPr>
        <w:tab/>
        <w:t>407 (disiplinære forhold) eller 408</w:t>
      </w:r>
      <w:r w:rsidR="00792279" w:rsidRPr="00A675DB">
        <w:rPr>
          <w:rFonts w:asciiTheme="minorHAnsi" w:hAnsiTheme="minorHAnsi"/>
          <w:b w:val="0"/>
          <w:color w:val="auto"/>
          <w:sz w:val="22"/>
          <w:szCs w:val="22"/>
        </w:rPr>
        <w:t xml:space="preserve"> (arbeidskonflikt)</w:t>
      </w:r>
      <w:r w:rsidR="00A675DB">
        <w:rPr>
          <w:rFonts w:asciiTheme="minorHAnsi" w:hAnsiTheme="minorHAnsi"/>
          <w:b w:val="0"/>
          <w:color w:val="auto"/>
          <w:sz w:val="22"/>
          <w:szCs w:val="22"/>
        </w:rPr>
        <w:t xml:space="preserve"> evt. annen kode.</w:t>
      </w:r>
    </w:p>
    <w:p w:rsidR="00BC7746" w:rsidRPr="004828A4" w:rsidRDefault="00BC7746" w:rsidP="00031E5A">
      <w:pPr>
        <w:pStyle w:val="Overskrift3"/>
        <w:spacing w:before="0" w:beforeAutospacing="0" w:after="0" w:afterAutospacing="0"/>
        <w:rPr>
          <w:rFonts w:asciiTheme="minorHAnsi" w:hAnsiTheme="minorHAnsi"/>
          <w:b w:val="0"/>
          <w:color w:val="948A54" w:themeColor="background2" w:themeShade="80"/>
          <w:sz w:val="22"/>
          <w:szCs w:val="22"/>
        </w:rPr>
      </w:pPr>
    </w:p>
    <w:p w:rsidR="00046AD4" w:rsidRDefault="00493D59" w:rsidP="00031E5A">
      <w:pPr>
        <w:pStyle w:val="Overskrift3"/>
        <w:spacing w:before="0" w:beforeAutospacing="0" w:after="0" w:afterAutospacing="0"/>
        <w:rPr>
          <w:rFonts w:ascii="Calibri" w:hAnsi="Calibri"/>
          <w:b w:val="0"/>
          <w:bCs w:val="0"/>
          <w:color w:val="auto"/>
          <w:sz w:val="22"/>
          <w:szCs w:val="22"/>
        </w:rPr>
      </w:pPr>
      <w:r w:rsidRPr="00160CC1">
        <w:rPr>
          <w:rFonts w:ascii="Calibri" w:hAnsi="Calibri"/>
          <w:b w:val="0"/>
          <w:color w:val="auto"/>
          <w:sz w:val="22"/>
          <w:szCs w:val="22"/>
        </w:rPr>
        <w:t>Når en ansatt får en advarsel, tilrettevisning, ordensstraff e.l., kan det oppstå uenighet mellom arbeidstaker og arbeidsgiver. Dersom arbeidstaker ønsker å skrif</w:t>
      </w:r>
      <w:r w:rsidR="00F27A7A" w:rsidRPr="00160CC1">
        <w:rPr>
          <w:rFonts w:ascii="Calibri" w:hAnsi="Calibri"/>
          <w:b w:val="0"/>
          <w:color w:val="auto"/>
          <w:sz w:val="22"/>
          <w:szCs w:val="22"/>
        </w:rPr>
        <w:t>tlig-gjøre sine innsigelser skal</w:t>
      </w:r>
      <w:r w:rsidRPr="00160CC1">
        <w:rPr>
          <w:rFonts w:ascii="Calibri" w:hAnsi="Calibri"/>
          <w:b w:val="0"/>
          <w:color w:val="auto"/>
          <w:sz w:val="22"/>
          <w:szCs w:val="22"/>
        </w:rPr>
        <w:t xml:space="preserve"> disse lagres sammen med advarselen</w:t>
      </w:r>
      <w:r w:rsidR="004828A4" w:rsidRPr="00160CC1">
        <w:rPr>
          <w:rFonts w:ascii="Calibri" w:hAnsi="Calibri"/>
          <w:b w:val="0"/>
          <w:color w:val="auto"/>
          <w:sz w:val="22"/>
          <w:szCs w:val="22"/>
        </w:rPr>
        <w:t xml:space="preserve"> på hendelsesmappen</w:t>
      </w:r>
      <w:r w:rsidR="009E2486" w:rsidRPr="00160CC1">
        <w:rPr>
          <w:rFonts w:ascii="Calibri" w:hAnsi="Calibri"/>
          <w:b w:val="0"/>
          <w:color w:val="auto"/>
          <w:sz w:val="22"/>
          <w:szCs w:val="22"/>
        </w:rPr>
        <w:t>.</w:t>
      </w:r>
      <w:r w:rsidR="009F172C" w:rsidRPr="00160CC1">
        <w:rPr>
          <w:rFonts w:ascii="Calibri" w:hAnsi="Calibri"/>
          <w:b w:val="0"/>
          <w:color w:val="auto"/>
          <w:sz w:val="22"/>
          <w:szCs w:val="22"/>
        </w:rPr>
        <w:t xml:space="preserve"> </w:t>
      </w:r>
      <w:r w:rsidR="00F27A7A" w:rsidRPr="00160CC1">
        <w:rPr>
          <w:rFonts w:ascii="Calibri" w:hAnsi="Calibri"/>
          <w:b w:val="0"/>
          <w:bCs w:val="0"/>
          <w:color w:val="auto"/>
          <w:sz w:val="22"/>
          <w:szCs w:val="22"/>
        </w:rPr>
        <w:t>Man skal</w:t>
      </w:r>
      <w:r w:rsidR="001F2A58" w:rsidRPr="00160CC1">
        <w:rPr>
          <w:rFonts w:ascii="Calibri" w:hAnsi="Calibri"/>
          <w:b w:val="0"/>
          <w:bCs w:val="0"/>
          <w:color w:val="auto"/>
          <w:sz w:val="22"/>
          <w:szCs w:val="22"/>
        </w:rPr>
        <w:t xml:space="preserve"> vurdere om skriftlige tjenestepåtaler skal makuleres etter tre til fem</w:t>
      </w:r>
      <w:r w:rsidR="00F27A7A" w:rsidRPr="00160CC1">
        <w:rPr>
          <w:rFonts w:ascii="Calibri" w:hAnsi="Calibri"/>
          <w:b w:val="0"/>
          <w:bCs w:val="0"/>
          <w:color w:val="auto"/>
          <w:sz w:val="22"/>
          <w:szCs w:val="22"/>
        </w:rPr>
        <w:t xml:space="preserve"> år etter at saken er avsluttet. I de</w:t>
      </w:r>
      <w:r w:rsidR="001F2A58" w:rsidRPr="00160CC1">
        <w:rPr>
          <w:rFonts w:ascii="Calibri" w:hAnsi="Calibri"/>
          <w:b w:val="0"/>
          <w:bCs w:val="0"/>
          <w:color w:val="auto"/>
          <w:sz w:val="22"/>
          <w:szCs w:val="22"/>
        </w:rPr>
        <w:t xml:space="preserve"> de tilfeller den ansatte må fratre sin stilling på grunn av disiplinær- saken, skal imidlertid dokum</w:t>
      </w:r>
      <w:r w:rsidR="00075D78" w:rsidRPr="00160CC1">
        <w:rPr>
          <w:rFonts w:ascii="Calibri" w:hAnsi="Calibri"/>
          <w:b w:val="0"/>
          <w:bCs w:val="0"/>
          <w:color w:val="auto"/>
          <w:sz w:val="22"/>
          <w:szCs w:val="22"/>
        </w:rPr>
        <w:t xml:space="preserve">entene bevares i </w:t>
      </w:r>
      <w:r w:rsidR="00F27A7A" w:rsidRPr="00160CC1">
        <w:rPr>
          <w:rFonts w:ascii="Calibri" w:hAnsi="Calibri"/>
          <w:b w:val="0"/>
          <w:bCs w:val="0"/>
          <w:color w:val="auto"/>
          <w:sz w:val="22"/>
          <w:szCs w:val="22"/>
        </w:rPr>
        <w:t>hendelsesmappen</w:t>
      </w:r>
      <w:r w:rsidR="000E304B" w:rsidRPr="00160CC1">
        <w:rPr>
          <w:rFonts w:ascii="Calibri" w:hAnsi="Calibri"/>
          <w:b w:val="0"/>
          <w:bCs w:val="0"/>
          <w:color w:val="auto"/>
          <w:sz w:val="22"/>
          <w:szCs w:val="22"/>
        </w:rPr>
        <w:t>.</w:t>
      </w:r>
    </w:p>
    <w:p w:rsidR="00BC7746" w:rsidRPr="00160CC1" w:rsidRDefault="00BC7746" w:rsidP="00031E5A">
      <w:pPr>
        <w:pStyle w:val="Overskrift3"/>
        <w:spacing w:before="0" w:beforeAutospacing="0" w:after="0" w:afterAutospacing="0"/>
        <w:rPr>
          <w:rFonts w:ascii="Calibri" w:hAnsi="Calibri"/>
          <w:b w:val="0"/>
          <w:bCs w:val="0"/>
          <w:color w:val="auto"/>
          <w:sz w:val="22"/>
          <w:szCs w:val="22"/>
        </w:rPr>
      </w:pPr>
    </w:p>
    <w:p w:rsidR="00046AD4" w:rsidRPr="00290E83" w:rsidRDefault="00C20538" w:rsidP="00031E5A">
      <w:pPr>
        <w:pStyle w:val="Overskrift3"/>
        <w:spacing w:before="0" w:beforeAutospacing="0" w:after="0" w:afterAutospacing="0"/>
        <w:rPr>
          <w:rFonts w:ascii="Calibri" w:hAnsi="Calibri"/>
          <w:b w:val="0"/>
          <w:bCs w:val="0"/>
          <w:color w:val="auto"/>
          <w:sz w:val="22"/>
          <w:szCs w:val="22"/>
        </w:rPr>
      </w:pPr>
      <w:r w:rsidRPr="00290E83">
        <w:rPr>
          <w:rFonts w:ascii="Calibri" w:hAnsi="Calibri"/>
          <w:b w:val="0"/>
          <w:bCs w:val="0"/>
          <w:color w:val="auto"/>
          <w:sz w:val="22"/>
          <w:szCs w:val="22"/>
        </w:rPr>
        <w:t>Eventuell o</w:t>
      </w:r>
      <w:r w:rsidR="00046AD4" w:rsidRPr="00290E83">
        <w:rPr>
          <w:rFonts w:ascii="Calibri" w:hAnsi="Calibri"/>
          <w:b w:val="0"/>
          <w:bCs w:val="0"/>
          <w:color w:val="auto"/>
          <w:sz w:val="22"/>
          <w:szCs w:val="22"/>
        </w:rPr>
        <w:t>p</w:t>
      </w:r>
      <w:r w:rsidRPr="00290E83">
        <w:rPr>
          <w:rFonts w:ascii="Calibri" w:hAnsi="Calibri"/>
          <w:b w:val="0"/>
          <w:bCs w:val="0"/>
          <w:color w:val="auto"/>
          <w:sz w:val="22"/>
          <w:szCs w:val="22"/>
        </w:rPr>
        <w:t>psigelse</w:t>
      </w:r>
      <w:r w:rsidR="00046AD4" w:rsidRPr="00290E83">
        <w:rPr>
          <w:rFonts w:ascii="Calibri" w:hAnsi="Calibri"/>
          <w:b w:val="0"/>
          <w:bCs w:val="0"/>
          <w:color w:val="auto"/>
          <w:sz w:val="22"/>
          <w:szCs w:val="22"/>
        </w:rPr>
        <w:t xml:space="preserve"> registreres og arkiveres på den ordinære personalmappen</w:t>
      </w:r>
      <w:r w:rsidR="0013676C" w:rsidRPr="00290E83">
        <w:rPr>
          <w:rFonts w:ascii="Calibri" w:hAnsi="Calibri"/>
          <w:b w:val="0"/>
          <w:bCs w:val="0"/>
          <w:color w:val="auto"/>
          <w:sz w:val="22"/>
          <w:szCs w:val="22"/>
        </w:rPr>
        <w:t xml:space="preserve"> og link mellom hendelsesmappe og ordinær personalmappe opprettholdes. Hendelsesmappe slettes ikke i disse tilfellene.</w:t>
      </w:r>
    </w:p>
    <w:p w:rsidR="00BC7746" w:rsidRPr="00290E83" w:rsidRDefault="00BC7746" w:rsidP="00031E5A">
      <w:pPr>
        <w:pStyle w:val="Overskrift3"/>
        <w:spacing w:before="0" w:beforeAutospacing="0" w:after="0" w:afterAutospacing="0"/>
        <w:rPr>
          <w:rFonts w:ascii="Calibri" w:hAnsi="Calibri"/>
          <w:b w:val="0"/>
          <w:bCs w:val="0"/>
          <w:color w:val="auto"/>
          <w:sz w:val="22"/>
          <w:szCs w:val="22"/>
        </w:rPr>
      </w:pPr>
    </w:p>
    <w:p w:rsidR="00C20538" w:rsidRPr="00290E83" w:rsidRDefault="00C20538" w:rsidP="00031E5A">
      <w:pPr>
        <w:pStyle w:val="Overskrift3"/>
        <w:spacing w:before="0" w:beforeAutospacing="0" w:after="0" w:afterAutospacing="0"/>
        <w:rPr>
          <w:rFonts w:ascii="Calibri" w:hAnsi="Calibri"/>
          <w:b w:val="0"/>
          <w:color w:val="auto"/>
          <w:sz w:val="22"/>
          <w:szCs w:val="22"/>
        </w:rPr>
      </w:pPr>
      <w:r w:rsidRPr="00290E83">
        <w:rPr>
          <w:rFonts w:ascii="Calibri" w:hAnsi="Calibri"/>
          <w:b w:val="0"/>
          <w:color w:val="auto"/>
          <w:sz w:val="22"/>
          <w:szCs w:val="22"/>
        </w:rPr>
        <w:t>Obs-dato på hendelsesmappen benyttes for mulighet for oppfølging av sletting av hendelser.</w:t>
      </w:r>
      <w:r w:rsidR="00F86275" w:rsidRPr="00290E83">
        <w:rPr>
          <w:rFonts w:ascii="Calibri" w:hAnsi="Calibri"/>
          <w:b w:val="0"/>
          <w:color w:val="auto"/>
          <w:sz w:val="22"/>
          <w:szCs w:val="22"/>
        </w:rPr>
        <w:t xml:space="preserve"> </w:t>
      </w:r>
      <w:r w:rsidR="00905C22" w:rsidRPr="00290E83">
        <w:rPr>
          <w:rFonts w:ascii="Calibri" w:hAnsi="Calibri"/>
          <w:b w:val="0"/>
          <w:color w:val="auto"/>
          <w:sz w:val="22"/>
          <w:szCs w:val="22"/>
        </w:rPr>
        <w:t>Obs-dato settes 5 år frem i tid</w:t>
      </w:r>
      <w:r w:rsidR="00AA216A" w:rsidRPr="00290E83">
        <w:rPr>
          <w:rFonts w:ascii="Calibri" w:hAnsi="Calibri"/>
          <w:b w:val="0"/>
          <w:color w:val="auto"/>
          <w:sz w:val="22"/>
          <w:szCs w:val="22"/>
        </w:rPr>
        <w:t xml:space="preserve"> fra den tid </w:t>
      </w:r>
      <w:r w:rsidR="0013676C" w:rsidRPr="00290E83">
        <w:rPr>
          <w:rFonts w:ascii="Calibri" w:hAnsi="Calibri"/>
          <w:b w:val="0"/>
          <w:color w:val="auto"/>
          <w:sz w:val="22"/>
          <w:szCs w:val="22"/>
        </w:rPr>
        <w:t>saksbehandler anser saken som a</w:t>
      </w:r>
      <w:r w:rsidR="00AA216A" w:rsidRPr="00290E83">
        <w:rPr>
          <w:rFonts w:ascii="Calibri" w:hAnsi="Calibri"/>
          <w:b w:val="0"/>
          <w:color w:val="auto"/>
          <w:sz w:val="22"/>
          <w:szCs w:val="22"/>
        </w:rPr>
        <w:t xml:space="preserve">vsluttet. </w:t>
      </w:r>
      <w:r w:rsidR="00F86275" w:rsidRPr="00290E83">
        <w:rPr>
          <w:rFonts w:ascii="Calibri" w:hAnsi="Calibri"/>
          <w:b w:val="0"/>
          <w:color w:val="auto"/>
          <w:sz w:val="22"/>
          <w:szCs w:val="22"/>
        </w:rPr>
        <w:t>Link til ordinær personalmappe slettes</w:t>
      </w:r>
      <w:r w:rsidR="00AA216A" w:rsidRPr="00290E83">
        <w:rPr>
          <w:rFonts w:ascii="Calibri" w:hAnsi="Calibri"/>
          <w:b w:val="0"/>
          <w:color w:val="auto"/>
          <w:sz w:val="22"/>
          <w:szCs w:val="22"/>
        </w:rPr>
        <w:t xml:space="preserve"> ved oppnådd dato</w:t>
      </w:r>
      <w:r w:rsidR="0013676C" w:rsidRPr="00290E83">
        <w:rPr>
          <w:rFonts w:ascii="Calibri" w:hAnsi="Calibri"/>
          <w:b w:val="0"/>
          <w:color w:val="auto"/>
          <w:sz w:val="22"/>
          <w:szCs w:val="22"/>
        </w:rPr>
        <w:t xml:space="preserve"> hvis ikke flere hendelser har forekommet innen dette tidspunktet</w:t>
      </w:r>
      <w:r w:rsidR="00F86275" w:rsidRPr="00290E83">
        <w:rPr>
          <w:rFonts w:ascii="Calibri" w:hAnsi="Calibri"/>
          <w:b w:val="0"/>
          <w:color w:val="auto"/>
          <w:sz w:val="22"/>
          <w:szCs w:val="22"/>
        </w:rPr>
        <w:t>. Sak og dokumenter beholdes i systemet med settes til status U – Utgår.</w:t>
      </w:r>
    </w:p>
    <w:p w:rsidR="00BC7746" w:rsidRPr="004828A4" w:rsidRDefault="00BC7746" w:rsidP="00031E5A">
      <w:pPr>
        <w:pStyle w:val="Overskrift3"/>
        <w:spacing w:before="0" w:beforeAutospacing="0" w:after="0" w:afterAutospacing="0"/>
        <w:rPr>
          <w:rFonts w:ascii="Calibri" w:hAnsi="Calibri"/>
          <w:b w:val="0"/>
          <w:color w:val="948A54" w:themeColor="background2" w:themeShade="80"/>
          <w:sz w:val="22"/>
          <w:szCs w:val="22"/>
        </w:rPr>
      </w:pPr>
    </w:p>
    <w:p w:rsidR="00A3065A" w:rsidRDefault="00A3065A" w:rsidP="00031E5A">
      <w:pPr>
        <w:shd w:val="clear" w:color="auto" w:fill="FFFFFF"/>
        <w:spacing w:line="330" w:lineRule="atLeast"/>
        <w:rPr>
          <w:rFonts w:ascii="Helvetica" w:hAnsi="Helvetica" w:cs="Helvetica"/>
          <w:color w:val="333333"/>
          <w:sz w:val="23"/>
          <w:szCs w:val="23"/>
        </w:rPr>
      </w:pPr>
    </w:p>
    <w:p w:rsidR="00502929" w:rsidRPr="006F3097" w:rsidRDefault="00502929" w:rsidP="00031E5A">
      <w:pPr>
        <w:rPr>
          <w:rFonts w:ascii="Calibri" w:hAnsi="Calibri"/>
          <w:b/>
          <w:color w:val="365F91" w:themeColor="accent1" w:themeShade="BF"/>
          <w:sz w:val="22"/>
          <w:szCs w:val="22"/>
        </w:rPr>
      </w:pPr>
      <w:r>
        <w:rPr>
          <w:rFonts w:ascii="Calibri" w:hAnsi="Calibri"/>
          <w:b/>
          <w:color w:val="365F91" w:themeColor="accent1" w:themeShade="BF"/>
          <w:sz w:val="22"/>
          <w:szCs w:val="22"/>
        </w:rPr>
        <w:t xml:space="preserve">4. </w:t>
      </w:r>
      <w:r w:rsidRPr="00502929">
        <w:rPr>
          <w:rFonts w:ascii="Calibri" w:hAnsi="Calibri"/>
          <w:b/>
          <w:color w:val="365F91" w:themeColor="accent1" w:themeShade="BF"/>
          <w:sz w:val="22"/>
          <w:szCs w:val="22"/>
        </w:rPr>
        <w:t>Medarbeidersamtaler:</w:t>
      </w:r>
    </w:p>
    <w:p w:rsidR="00502929" w:rsidRPr="00721003" w:rsidRDefault="00502929" w:rsidP="00031E5A">
      <w:pPr>
        <w:rPr>
          <w:rFonts w:ascii="Calibri" w:hAnsi="Calibri"/>
          <w:sz w:val="22"/>
          <w:szCs w:val="22"/>
        </w:rPr>
      </w:pPr>
      <w:r w:rsidRPr="00721003">
        <w:rPr>
          <w:rFonts w:ascii="Calibri" w:hAnsi="Calibri"/>
          <w:sz w:val="22"/>
          <w:szCs w:val="22"/>
        </w:rPr>
        <w:t xml:space="preserve">Rutinene for personalmapper følger kommunens lederhåndbok for medarbeidersamtaler hvor disse </w:t>
      </w:r>
      <w:r w:rsidR="0016783E" w:rsidRPr="00721003">
        <w:rPr>
          <w:rFonts w:ascii="Calibri" w:hAnsi="Calibri"/>
          <w:sz w:val="22"/>
          <w:szCs w:val="22"/>
        </w:rPr>
        <w:t>ansees</w:t>
      </w:r>
      <w:r w:rsidRPr="00721003">
        <w:rPr>
          <w:rFonts w:ascii="Calibri" w:hAnsi="Calibri"/>
          <w:sz w:val="22"/>
          <w:szCs w:val="22"/>
        </w:rPr>
        <w:t xml:space="preserve"> som en privat avtale mellom leder og ansatt</w:t>
      </w:r>
      <w:r w:rsidR="0016783E" w:rsidRPr="00721003">
        <w:rPr>
          <w:rFonts w:ascii="Calibri" w:hAnsi="Calibri"/>
          <w:sz w:val="22"/>
          <w:szCs w:val="22"/>
        </w:rPr>
        <w:t xml:space="preserve"> som ikke under noen omstendigheter skal refereres fra eller gjengis</w:t>
      </w:r>
      <w:r w:rsidRPr="00721003">
        <w:rPr>
          <w:rFonts w:ascii="Calibri" w:hAnsi="Calibri"/>
          <w:sz w:val="22"/>
          <w:szCs w:val="22"/>
        </w:rPr>
        <w:t>. Medarbeidersamtalene skal i utgangspunktet ikke inn i personalmappen siden dette kan hemme åpenheten i samtalene. Virksomhetene må derfor ha egen rutiner på leders bevaring av den signerte medarbeidersamtalen samt oversikt over hvilke samtaler som er utført</w:t>
      </w:r>
      <w:r w:rsidR="00E93720" w:rsidRPr="00721003">
        <w:rPr>
          <w:rFonts w:ascii="Calibri" w:hAnsi="Calibri"/>
          <w:sz w:val="22"/>
          <w:szCs w:val="22"/>
        </w:rPr>
        <w:t xml:space="preserve"> og oppfølgingen av disse</w:t>
      </w:r>
      <w:r w:rsidRPr="00721003">
        <w:rPr>
          <w:rFonts w:ascii="Calibri" w:hAnsi="Calibri"/>
          <w:sz w:val="22"/>
          <w:szCs w:val="22"/>
        </w:rPr>
        <w:t>.</w:t>
      </w:r>
      <w:r w:rsidR="00E93720" w:rsidRPr="00721003">
        <w:rPr>
          <w:rFonts w:ascii="Calibri" w:hAnsi="Calibri"/>
          <w:sz w:val="22"/>
          <w:szCs w:val="22"/>
        </w:rPr>
        <w:t xml:space="preserve"> </w:t>
      </w:r>
      <w:r w:rsidR="00A3065A" w:rsidRPr="00721003">
        <w:rPr>
          <w:rFonts w:ascii="Calibri" w:hAnsi="Calibri"/>
          <w:sz w:val="22"/>
          <w:szCs w:val="22"/>
        </w:rPr>
        <w:t>Oppfølgingen</w:t>
      </w:r>
      <w:r w:rsidR="00E93720" w:rsidRPr="00721003">
        <w:rPr>
          <w:rFonts w:ascii="Calibri" w:hAnsi="Calibri"/>
          <w:sz w:val="22"/>
          <w:szCs w:val="22"/>
        </w:rPr>
        <w:t xml:space="preserve"> av medarbeidersamtalene, f.eks. innvilget støtte til videreutdanning</w:t>
      </w:r>
      <w:r w:rsidR="00296B8B" w:rsidRPr="00721003">
        <w:rPr>
          <w:rFonts w:ascii="Calibri" w:hAnsi="Calibri"/>
          <w:sz w:val="22"/>
          <w:szCs w:val="22"/>
        </w:rPr>
        <w:t>,</w:t>
      </w:r>
      <w:r w:rsidR="00E93720" w:rsidRPr="00721003">
        <w:rPr>
          <w:rFonts w:ascii="Calibri" w:hAnsi="Calibri"/>
          <w:sz w:val="22"/>
          <w:szCs w:val="22"/>
        </w:rPr>
        <w:t xml:space="preserve"> registreres på personalmappen.</w:t>
      </w:r>
    </w:p>
    <w:p w:rsidR="00502929" w:rsidRDefault="00502929" w:rsidP="00031E5A">
      <w:pPr>
        <w:shd w:val="clear" w:color="auto" w:fill="FFFFFF"/>
        <w:spacing w:line="330" w:lineRule="atLeast"/>
        <w:rPr>
          <w:rFonts w:ascii="Helvetica" w:hAnsi="Helvetica" w:cs="Helvetica"/>
          <w:color w:val="333333"/>
          <w:sz w:val="23"/>
          <w:szCs w:val="23"/>
        </w:rPr>
      </w:pPr>
    </w:p>
    <w:p w:rsidR="00695FAB" w:rsidRPr="00E6110C" w:rsidRDefault="00695FAB" w:rsidP="00031E5A">
      <w:pPr>
        <w:pStyle w:val="Overskrift3"/>
        <w:spacing w:before="0" w:beforeAutospacing="0" w:after="0" w:afterAutospacing="0"/>
        <w:rPr>
          <w:rFonts w:ascii="Calibri" w:hAnsi="Calibri"/>
          <w:b w:val="0"/>
          <w:bCs w:val="0"/>
          <w:color w:val="auto"/>
          <w:sz w:val="22"/>
          <w:szCs w:val="22"/>
        </w:rPr>
      </w:pPr>
    </w:p>
    <w:p w:rsidR="00493D59" w:rsidRPr="00E6110C" w:rsidRDefault="00502929" w:rsidP="00031E5A">
      <w:pPr>
        <w:pStyle w:val="Overskrift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93D59" w:rsidRPr="00E6110C">
        <w:rPr>
          <w:rFonts w:ascii="Calibri" w:hAnsi="Calibri"/>
          <w:sz w:val="22"/>
          <w:szCs w:val="22"/>
        </w:rPr>
        <w:t>. Oppstilling av personalmapper (ordning)</w:t>
      </w:r>
    </w:p>
    <w:p w:rsidR="0016783E" w:rsidRDefault="00480728" w:rsidP="00031E5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De elektroniske p</w:t>
      </w:r>
      <w:r w:rsidR="00493D59" w:rsidRPr="00E6110C">
        <w:rPr>
          <w:rFonts w:ascii="Calibri" w:hAnsi="Calibri"/>
          <w:sz w:val="22"/>
          <w:szCs w:val="22"/>
        </w:rPr>
        <w:t>ersonalmappene</w:t>
      </w:r>
      <w:r w:rsidRPr="00E6110C">
        <w:rPr>
          <w:rFonts w:ascii="Calibri" w:hAnsi="Calibri"/>
          <w:sz w:val="22"/>
          <w:szCs w:val="22"/>
        </w:rPr>
        <w:t xml:space="preserve"> opprettes </w:t>
      </w:r>
      <w:r w:rsidR="00F10BE4" w:rsidRPr="00E6110C">
        <w:rPr>
          <w:rFonts w:ascii="Calibri" w:hAnsi="Calibri"/>
          <w:sz w:val="22"/>
          <w:szCs w:val="22"/>
        </w:rPr>
        <w:t xml:space="preserve">som sakstype </w:t>
      </w:r>
      <w:r w:rsidR="008225BE" w:rsidRPr="00E6110C">
        <w:rPr>
          <w:rFonts w:ascii="Calibri" w:hAnsi="Calibri"/>
          <w:sz w:val="22"/>
          <w:szCs w:val="22"/>
        </w:rPr>
        <w:t>«</w:t>
      </w:r>
      <w:r w:rsidR="00F10BE4" w:rsidRPr="00E6110C">
        <w:rPr>
          <w:rFonts w:ascii="Calibri" w:hAnsi="Calibri"/>
          <w:sz w:val="22"/>
          <w:szCs w:val="22"/>
        </w:rPr>
        <w:t>personal</w:t>
      </w:r>
      <w:r w:rsidR="008225BE" w:rsidRPr="00E6110C">
        <w:rPr>
          <w:rFonts w:ascii="Calibri" w:hAnsi="Calibri"/>
          <w:sz w:val="22"/>
          <w:szCs w:val="22"/>
        </w:rPr>
        <w:t xml:space="preserve">» </w:t>
      </w:r>
      <w:r w:rsidR="00F10BE4" w:rsidRPr="00E6110C">
        <w:rPr>
          <w:rFonts w:ascii="Calibri" w:hAnsi="Calibri"/>
          <w:sz w:val="22"/>
          <w:szCs w:val="22"/>
        </w:rPr>
        <w:t xml:space="preserve"> og i </w:t>
      </w:r>
      <w:r w:rsidRPr="00E6110C">
        <w:rPr>
          <w:rFonts w:ascii="Calibri" w:hAnsi="Calibri"/>
          <w:sz w:val="22"/>
          <w:szCs w:val="22"/>
        </w:rPr>
        <w:t xml:space="preserve"> </w:t>
      </w:r>
      <w:r w:rsidR="009F172C" w:rsidRPr="00E6110C">
        <w:rPr>
          <w:rFonts w:ascii="Calibri" w:hAnsi="Calibri"/>
          <w:sz w:val="22"/>
          <w:szCs w:val="22"/>
        </w:rPr>
        <w:t xml:space="preserve">eksplisitt </w:t>
      </w:r>
      <w:r w:rsidRPr="00E6110C">
        <w:rPr>
          <w:rFonts w:ascii="Calibri" w:hAnsi="Calibri"/>
          <w:sz w:val="22"/>
          <w:szCs w:val="22"/>
        </w:rPr>
        <w:t xml:space="preserve">arkivdel </w:t>
      </w:r>
      <w:r w:rsidR="0033143B" w:rsidRPr="00E6110C">
        <w:rPr>
          <w:rFonts w:ascii="Calibri" w:hAnsi="Calibri"/>
          <w:sz w:val="22"/>
          <w:szCs w:val="22"/>
        </w:rPr>
        <w:t xml:space="preserve">personal. </w:t>
      </w:r>
    </w:p>
    <w:p w:rsidR="00296B8B" w:rsidRDefault="00296B8B" w:rsidP="00031E5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296B8B" w:rsidRPr="006F3097" w:rsidRDefault="0033143B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6F3097">
        <w:rPr>
          <w:rFonts w:ascii="Calibri" w:hAnsi="Calibri"/>
          <w:color w:val="auto"/>
          <w:sz w:val="22"/>
          <w:szCs w:val="22"/>
        </w:rPr>
        <w:t>S</w:t>
      </w:r>
      <w:r w:rsidR="0016783E" w:rsidRPr="006F3097">
        <w:rPr>
          <w:rFonts w:ascii="Calibri" w:hAnsi="Calibri"/>
          <w:color w:val="auto"/>
          <w:sz w:val="22"/>
          <w:szCs w:val="22"/>
        </w:rPr>
        <w:t>akstittel 1: Personalmappe</w:t>
      </w:r>
      <w:r w:rsidR="0016783E" w:rsidRPr="006F3097">
        <w:rPr>
          <w:rFonts w:ascii="Calibri" w:hAnsi="Calibri"/>
          <w:color w:val="auto"/>
          <w:sz w:val="22"/>
          <w:szCs w:val="22"/>
        </w:rPr>
        <w:tab/>
      </w:r>
      <w:r w:rsidR="008225BE" w:rsidRPr="006F3097">
        <w:rPr>
          <w:rFonts w:ascii="Calibri" w:hAnsi="Calibri"/>
          <w:color w:val="auto"/>
          <w:sz w:val="22"/>
          <w:szCs w:val="22"/>
        </w:rPr>
        <w:t xml:space="preserve"> </w:t>
      </w:r>
    </w:p>
    <w:p w:rsidR="00493D59" w:rsidRPr="006F3097" w:rsidRDefault="0016783E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6F3097">
        <w:rPr>
          <w:rFonts w:ascii="Calibri" w:hAnsi="Calibri"/>
          <w:color w:val="auto"/>
          <w:sz w:val="22"/>
          <w:szCs w:val="22"/>
        </w:rPr>
        <w:t>Sakstittel 2: Fornavn Etternavn født ddmmåå</w:t>
      </w:r>
    </w:p>
    <w:p w:rsidR="00296B8B" w:rsidRPr="006F3097" w:rsidRDefault="00296B8B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</w:p>
    <w:p w:rsidR="00E9253A" w:rsidRPr="006F3097" w:rsidRDefault="00E9253A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6F3097">
        <w:rPr>
          <w:rFonts w:ascii="Calibri" w:hAnsi="Calibri"/>
          <w:color w:val="auto"/>
          <w:sz w:val="22"/>
          <w:szCs w:val="22"/>
        </w:rPr>
        <w:t>Arkivkode/Klassering:</w:t>
      </w:r>
    </w:p>
    <w:p w:rsidR="00E9253A" w:rsidRPr="006F3097" w:rsidRDefault="00E9253A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6F3097">
        <w:rPr>
          <w:rFonts w:ascii="Calibri" w:hAnsi="Calibri"/>
          <w:color w:val="auto"/>
          <w:sz w:val="22"/>
          <w:szCs w:val="22"/>
        </w:rPr>
        <w:tab/>
        <w:t>Primærkode</w:t>
      </w:r>
      <w:r w:rsidRPr="006F3097">
        <w:rPr>
          <w:rFonts w:ascii="Calibri" w:hAnsi="Calibri"/>
          <w:color w:val="auto"/>
          <w:sz w:val="22"/>
          <w:szCs w:val="22"/>
        </w:rPr>
        <w:tab/>
        <w:t>FNR</w:t>
      </w:r>
      <w:r w:rsidRPr="006F3097">
        <w:rPr>
          <w:rFonts w:ascii="Calibri" w:hAnsi="Calibri"/>
          <w:color w:val="auto"/>
          <w:sz w:val="22"/>
          <w:szCs w:val="22"/>
        </w:rPr>
        <w:tab/>
        <w:t>ddmmååxxxxx</w:t>
      </w:r>
    </w:p>
    <w:p w:rsidR="00E9253A" w:rsidRPr="006F3097" w:rsidRDefault="00E9253A" w:rsidP="00031E5A">
      <w:pPr>
        <w:pStyle w:val="NormalWeb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6F3097">
        <w:rPr>
          <w:rFonts w:ascii="Calibri" w:hAnsi="Calibri"/>
          <w:color w:val="auto"/>
          <w:sz w:val="22"/>
          <w:szCs w:val="22"/>
        </w:rPr>
        <w:tab/>
        <w:t>Sekundærkode</w:t>
      </w:r>
      <w:r w:rsidRPr="006F3097">
        <w:rPr>
          <w:rFonts w:ascii="Calibri" w:hAnsi="Calibri"/>
          <w:color w:val="auto"/>
          <w:sz w:val="22"/>
          <w:szCs w:val="22"/>
        </w:rPr>
        <w:tab/>
        <w:t>FE</w:t>
      </w:r>
      <w:r w:rsidR="00ED26D6" w:rsidRPr="006F3097">
        <w:rPr>
          <w:rFonts w:ascii="Calibri" w:hAnsi="Calibri"/>
          <w:color w:val="auto"/>
          <w:sz w:val="22"/>
          <w:szCs w:val="22"/>
        </w:rPr>
        <w:tab/>
        <w:t>420 (felles ansatte, engasjerte) K-koder</w:t>
      </w:r>
    </w:p>
    <w:p w:rsidR="00296B8B" w:rsidRDefault="00296B8B" w:rsidP="00031E5A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333399"/>
          <w:sz w:val="22"/>
          <w:szCs w:val="22"/>
        </w:rPr>
      </w:pPr>
    </w:p>
    <w:p w:rsidR="00296B8B" w:rsidRDefault="00296B8B" w:rsidP="00031E5A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333399"/>
          <w:sz w:val="22"/>
          <w:szCs w:val="22"/>
        </w:rPr>
      </w:pPr>
    </w:p>
    <w:p w:rsidR="00493D59" w:rsidRPr="00E6110C" w:rsidRDefault="00502929" w:rsidP="00031E5A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333399"/>
          <w:sz w:val="22"/>
          <w:szCs w:val="22"/>
        </w:rPr>
      </w:pPr>
      <w:r>
        <w:rPr>
          <w:rFonts w:ascii="Calibri" w:hAnsi="Calibri"/>
          <w:b/>
          <w:bCs/>
          <w:color w:val="333399"/>
          <w:sz w:val="22"/>
          <w:szCs w:val="22"/>
        </w:rPr>
        <w:t>6</w:t>
      </w:r>
      <w:r w:rsidR="00493D59" w:rsidRPr="00E6110C">
        <w:rPr>
          <w:rFonts w:ascii="Calibri" w:hAnsi="Calibri"/>
          <w:b/>
          <w:bCs/>
          <w:color w:val="333399"/>
          <w:sz w:val="22"/>
          <w:szCs w:val="22"/>
        </w:rPr>
        <w:t>. Tilganger</w:t>
      </w:r>
    </w:p>
    <w:p w:rsidR="00427E25" w:rsidRDefault="000072F9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T</w:t>
      </w:r>
      <w:r w:rsidR="00427E25" w:rsidRPr="00E6110C">
        <w:rPr>
          <w:rFonts w:ascii="Calibri" w:hAnsi="Calibri"/>
          <w:bCs/>
          <w:color w:val="auto"/>
          <w:sz w:val="22"/>
          <w:szCs w:val="22"/>
        </w:rPr>
        <w:t>ilgang bestemmes ut fra</w:t>
      </w:r>
      <w:r w:rsidR="00D5233F" w:rsidRPr="00E6110C">
        <w:rPr>
          <w:rFonts w:ascii="Calibri" w:hAnsi="Calibri"/>
          <w:bCs/>
          <w:color w:val="auto"/>
          <w:sz w:val="22"/>
          <w:szCs w:val="22"/>
        </w:rPr>
        <w:t xml:space="preserve"> kommunes delegasjonsreglement.</w:t>
      </w:r>
      <w:r w:rsidR="00427E25" w:rsidRPr="00E6110C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95540F">
        <w:rPr>
          <w:rFonts w:ascii="Calibri" w:hAnsi="Calibri"/>
          <w:bCs/>
          <w:color w:val="auto"/>
          <w:sz w:val="22"/>
          <w:szCs w:val="22"/>
        </w:rPr>
        <w:t xml:space="preserve">Personalmappen opprettes </w:t>
      </w:r>
      <w:r w:rsidR="006757AA">
        <w:rPr>
          <w:rFonts w:ascii="Calibri" w:hAnsi="Calibri"/>
          <w:bCs/>
          <w:color w:val="auto"/>
          <w:sz w:val="22"/>
          <w:szCs w:val="22"/>
        </w:rPr>
        <w:t xml:space="preserve">i </w:t>
      </w:r>
      <w:r w:rsidR="0095540F">
        <w:rPr>
          <w:rFonts w:ascii="Calibri" w:hAnsi="Calibri"/>
          <w:bCs/>
          <w:color w:val="auto"/>
          <w:sz w:val="22"/>
          <w:szCs w:val="22"/>
        </w:rPr>
        <w:t>Websak fokus</w:t>
      </w:r>
      <w:r w:rsidR="00295858">
        <w:rPr>
          <w:rFonts w:ascii="Calibri" w:hAnsi="Calibri"/>
          <w:bCs/>
          <w:color w:val="auto"/>
          <w:sz w:val="22"/>
          <w:szCs w:val="22"/>
        </w:rPr>
        <w:t xml:space="preserve"> av personalavdelingen. En mappe/sak av denne typen får automatisk </w:t>
      </w:r>
      <w:r w:rsidR="000348E9">
        <w:rPr>
          <w:rFonts w:ascii="Calibri" w:hAnsi="Calibri"/>
          <w:bCs/>
          <w:color w:val="auto"/>
          <w:sz w:val="22"/>
          <w:szCs w:val="22"/>
        </w:rPr>
        <w:t xml:space="preserve"> følgende gradering:</w:t>
      </w:r>
    </w:p>
    <w:p w:rsidR="00296B8B" w:rsidRDefault="00296B8B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</w:p>
    <w:p w:rsidR="000348E9" w:rsidRDefault="000139A8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1D5346E5" wp14:editId="1ED37AE9">
            <wp:extent cx="3867150" cy="13906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B8B" w:rsidRDefault="00296B8B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</w:p>
    <w:p w:rsidR="008E0517" w:rsidRDefault="008E0517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Alle journalpostene som legges på </w:t>
      </w:r>
      <w:r w:rsidR="00296B8B">
        <w:rPr>
          <w:rFonts w:ascii="Calibri" w:hAnsi="Calibri"/>
          <w:bCs/>
          <w:color w:val="auto"/>
          <w:sz w:val="22"/>
          <w:szCs w:val="22"/>
        </w:rPr>
        <w:t>saken</w:t>
      </w:r>
      <w:r>
        <w:rPr>
          <w:rFonts w:ascii="Calibri" w:hAnsi="Calibri"/>
          <w:bCs/>
          <w:color w:val="auto"/>
          <w:sz w:val="22"/>
          <w:szCs w:val="22"/>
        </w:rPr>
        <w:t xml:space="preserve"> får automatisk den samme gradering, saksbehandler må selv «ta bort» gradering </w:t>
      </w:r>
      <w:r w:rsidR="00330224">
        <w:rPr>
          <w:rFonts w:ascii="Calibri" w:hAnsi="Calibri"/>
          <w:bCs/>
          <w:color w:val="auto"/>
          <w:sz w:val="22"/>
          <w:szCs w:val="22"/>
        </w:rPr>
        <w:t xml:space="preserve">på journalposten </w:t>
      </w:r>
      <w:r>
        <w:rPr>
          <w:rFonts w:ascii="Calibri" w:hAnsi="Calibri"/>
          <w:bCs/>
          <w:color w:val="auto"/>
          <w:sz w:val="22"/>
          <w:szCs w:val="22"/>
        </w:rPr>
        <w:t>hvis dokumentene ikke skal skjermes.</w:t>
      </w:r>
    </w:p>
    <w:p w:rsidR="00330224" w:rsidRDefault="00330224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</w:p>
    <w:p w:rsidR="009E2CF5" w:rsidRDefault="00D25FDD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Det vil KUN være saksbehandler som er oppgitt på </w:t>
      </w:r>
      <w:r w:rsidR="009D25A7">
        <w:rPr>
          <w:rFonts w:ascii="Calibri" w:hAnsi="Calibri"/>
          <w:bCs/>
          <w:color w:val="auto"/>
          <w:sz w:val="22"/>
          <w:szCs w:val="22"/>
        </w:rPr>
        <w:t xml:space="preserve">mappen </w:t>
      </w:r>
      <w:r>
        <w:rPr>
          <w:rFonts w:ascii="Calibri" w:hAnsi="Calibri"/>
          <w:bCs/>
          <w:color w:val="auto"/>
          <w:sz w:val="22"/>
          <w:szCs w:val="22"/>
        </w:rPr>
        <w:t xml:space="preserve"> som kan se ALLE journalposter </w:t>
      </w:r>
      <w:r w:rsidR="009D25A7">
        <w:rPr>
          <w:rFonts w:ascii="Calibri" w:hAnsi="Calibri"/>
          <w:bCs/>
          <w:color w:val="auto"/>
          <w:sz w:val="22"/>
          <w:szCs w:val="22"/>
        </w:rPr>
        <w:t xml:space="preserve"> og </w:t>
      </w:r>
      <w:r w:rsidR="009D25A7">
        <w:rPr>
          <w:rFonts w:ascii="Calibri" w:hAnsi="Calibri"/>
          <w:bCs/>
          <w:color w:val="auto"/>
          <w:sz w:val="22"/>
          <w:szCs w:val="22"/>
        </w:rPr>
        <w:lastRenderedPageBreak/>
        <w:t xml:space="preserve">dokumenter </w:t>
      </w:r>
      <w:r>
        <w:rPr>
          <w:rFonts w:ascii="Calibri" w:hAnsi="Calibri"/>
          <w:bCs/>
          <w:color w:val="auto"/>
          <w:sz w:val="22"/>
          <w:szCs w:val="22"/>
        </w:rPr>
        <w:t>i en personalmappe</w:t>
      </w:r>
      <w:r w:rsidR="00330224">
        <w:rPr>
          <w:rFonts w:ascii="Calibri" w:hAnsi="Calibri"/>
          <w:bCs/>
          <w:color w:val="auto"/>
          <w:sz w:val="22"/>
          <w:szCs w:val="22"/>
        </w:rPr>
        <w:t>n</w:t>
      </w:r>
      <w:r w:rsidR="00091095">
        <w:rPr>
          <w:rFonts w:ascii="Calibri" w:hAnsi="Calibri"/>
          <w:bCs/>
          <w:color w:val="auto"/>
          <w:sz w:val="22"/>
          <w:szCs w:val="22"/>
        </w:rPr>
        <w:t xml:space="preserve">. I noen tilfeller </w:t>
      </w:r>
      <w:r w:rsidR="009328F4">
        <w:rPr>
          <w:rFonts w:ascii="Calibri" w:hAnsi="Calibri"/>
          <w:bCs/>
          <w:color w:val="auto"/>
          <w:sz w:val="22"/>
          <w:szCs w:val="22"/>
        </w:rPr>
        <w:t xml:space="preserve">ønsker man at både </w:t>
      </w:r>
      <w:r w:rsidR="00091095">
        <w:rPr>
          <w:rFonts w:ascii="Calibri" w:hAnsi="Calibri"/>
          <w:bCs/>
          <w:color w:val="auto"/>
          <w:sz w:val="22"/>
          <w:szCs w:val="22"/>
        </w:rPr>
        <w:t xml:space="preserve">leder og </w:t>
      </w:r>
      <w:r w:rsidR="00601043">
        <w:rPr>
          <w:rFonts w:ascii="Calibri" w:hAnsi="Calibri"/>
          <w:bCs/>
          <w:color w:val="auto"/>
          <w:sz w:val="22"/>
          <w:szCs w:val="22"/>
        </w:rPr>
        <w:t xml:space="preserve">en med </w:t>
      </w:r>
      <w:r w:rsidR="00091095">
        <w:rPr>
          <w:rFonts w:ascii="Calibri" w:hAnsi="Calibri"/>
          <w:bCs/>
          <w:color w:val="auto"/>
          <w:sz w:val="22"/>
          <w:szCs w:val="22"/>
        </w:rPr>
        <w:t>administrativ</w:t>
      </w:r>
      <w:r w:rsidR="00601043">
        <w:rPr>
          <w:rFonts w:ascii="Calibri" w:hAnsi="Calibri"/>
          <w:bCs/>
          <w:color w:val="auto"/>
          <w:sz w:val="22"/>
          <w:szCs w:val="22"/>
        </w:rPr>
        <w:t xml:space="preserve"> funksjon skal se alt i mappen og kunne produsere nye</w:t>
      </w:r>
      <w:r w:rsidR="005669F2">
        <w:rPr>
          <w:rFonts w:ascii="Calibri" w:hAnsi="Calibri"/>
          <w:bCs/>
          <w:color w:val="auto"/>
          <w:sz w:val="22"/>
          <w:szCs w:val="22"/>
        </w:rPr>
        <w:t xml:space="preserve"> dokumenter </w:t>
      </w:r>
      <w:r w:rsidR="00601043" w:rsidRPr="00C031C4">
        <w:rPr>
          <w:rFonts w:ascii="Calibri" w:hAnsi="Calibri"/>
          <w:b/>
          <w:bCs/>
          <w:color w:val="auto"/>
          <w:sz w:val="22"/>
          <w:szCs w:val="22"/>
        </w:rPr>
        <w:t xml:space="preserve">. Dette får man til ved å </w:t>
      </w:r>
      <w:r w:rsidR="00D33F1E" w:rsidRPr="00C031C4">
        <w:rPr>
          <w:rFonts w:ascii="Calibri" w:hAnsi="Calibri"/>
          <w:b/>
          <w:bCs/>
          <w:color w:val="auto"/>
          <w:sz w:val="22"/>
          <w:szCs w:val="22"/>
        </w:rPr>
        <w:t>legge</w:t>
      </w:r>
      <w:r w:rsidR="00601043" w:rsidRPr="00C031C4">
        <w:rPr>
          <w:rFonts w:ascii="Calibri" w:hAnsi="Calibri"/>
          <w:b/>
          <w:bCs/>
          <w:color w:val="auto"/>
          <w:sz w:val="22"/>
          <w:szCs w:val="22"/>
        </w:rPr>
        <w:t xml:space="preserve"> personen(e)</w:t>
      </w:r>
      <w:r w:rsidR="00D33F1E" w:rsidRPr="00C031C4">
        <w:rPr>
          <w:rFonts w:ascii="Calibri" w:hAnsi="Calibri"/>
          <w:b/>
          <w:bCs/>
          <w:color w:val="auto"/>
          <w:sz w:val="22"/>
          <w:szCs w:val="22"/>
        </w:rPr>
        <w:t xml:space="preserve"> i tilgangsgruppe på saksnivå</w:t>
      </w:r>
      <w:r w:rsidR="00D33F1E">
        <w:rPr>
          <w:rFonts w:ascii="Calibri" w:hAnsi="Calibri"/>
          <w:bCs/>
          <w:color w:val="auto"/>
          <w:sz w:val="22"/>
          <w:szCs w:val="22"/>
        </w:rPr>
        <w:t xml:space="preserve">. </w:t>
      </w:r>
      <w:r w:rsidR="009328F4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69F2">
        <w:rPr>
          <w:rFonts w:ascii="Calibri" w:hAnsi="Calibri"/>
          <w:bCs/>
          <w:color w:val="auto"/>
          <w:sz w:val="22"/>
          <w:szCs w:val="22"/>
        </w:rPr>
        <w:t xml:space="preserve">Da blir de </w:t>
      </w:r>
      <w:r w:rsidR="00BC3265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69F2">
        <w:rPr>
          <w:rFonts w:ascii="Calibri" w:hAnsi="Calibri"/>
          <w:bCs/>
          <w:color w:val="auto"/>
          <w:sz w:val="22"/>
          <w:szCs w:val="22"/>
        </w:rPr>
        <w:t>«saksbehandlere» i tillegg til den som står oppført på selve</w:t>
      </w:r>
      <w:r w:rsidR="00970B71">
        <w:rPr>
          <w:rFonts w:ascii="Calibri" w:hAnsi="Calibri"/>
          <w:bCs/>
          <w:color w:val="auto"/>
          <w:sz w:val="22"/>
          <w:szCs w:val="22"/>
        </w:rPr>
        <w:t xml:space="preserve"> mappen.</w:t>
      </w:r>
      <w:r w:rsidR="00BC3265">
        <w:rPr>
          <w:rFonts w:ascii="Calibri" w:hAnsi="Calibri"/>
          <w:bCs/>
          <w:color w:val="auto"/>
          <w:sz w:val="22"/>
          <w:szCs w:val="22"/>
        </w:rPr>
        <w:t xml:space="preserve"> </w:t>
      </w:r>
    </w:p>
    <w:p w:rsidR="00330224" w:rsidRDefault="00330224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</w:p>
    <w:p w:rsidR="00D33F1E" w:rsidRDefault="00D33F1E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321F0D91" wp14:editId="6C58541B">
            <wp:extent cx="3686175" cy="159067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224" w:rsidRDefault="00330224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</w:p>
    <w:p w:rsidR="00970B71" w:rsidRDefault="00970B71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Hvis det er spesielle hendelser/dokumenter som man ikke </w:t>
      </w:r>
      <w:r w:rsidR="00D10FC9">
        <w:rPr>
          <w:rFonts w:ascii="Calibri" w:hAnsi="Calibri"/>
          <w:bCs/>
          <w:color w:val="auto"/>
          <w:sz w:val="22"/>
          <w:szCs w:val="22"/>
        </w:rPr>
        <w:t>vil at alle i tilgangsgruppen skal ha innsyn i så må dette opprettes i egen sak og ikke på per</w:t>
      </w:r>
      <w:r w:rsidR="00C43FC2">
        <w:rPr>
          <w:rFonts w:ascii="Calibri" w:hAnsi="Calibri"/>
          <w:bCs/>
          <w:color w:val="auto"/>
          <w:sz w:val="22"/>
          <w:szCs w:val="22"/>
        </w:rPr>
        <w:t>s</w:t>
      </w:r>
      <w:r w:rsidR="00D10FC9">
        <w:rPr>
          <w:rFonts w:ascii="Calibri" w:hAnsi="Calibri"/>
          <w:bCs/>
          <w:color w:val="auto"/>
          <w:sz w:val="22"/>
          <w:szCs w:val="22"/>
        </w:rPr>
        <w:t>onalmappen.  Se punkt 3. disiplinærsaker.</w:t>
      </w:r>
    </w:p>
    <w:p w:rsidR="00330224" w:rsidRDefault="00330224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</w:p>
    <w:p w:rsidR="00330224" w:rsidRPr="00E6110C" w:rsidRDefault="00330224" w:rsidP="00031E5A">
      <w:pPr>
        <w:pStyle w:val="NormalWeb"/>
        <w:spacing w:before="0" w:beforeAutospacing="0" w:after="0" w:afterAutospacing="0"/>
        <w:rPr>
          <w:rFonts w:ascii="Calibri" w:hAnsi="Calibri"/>
          <w:bCs/>
          <w:color w:val="auto"/>
          <w:sz w:val="22"/>
          <w:szCs w:val="22"/>
        </w:rPr>
      </w:pPr>
    </w:p>
    <w:p w:rsidR="00493D59" w:rsidRPr="00E6110C" w:rsidRDefault="00502929" w:rsidP="00031E5A">
      <w:pPr>
        <w:pStyle w:val="Overskrift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493D59" w:rsidRPr="00E6110C">
        <w:rPr>
          <w:rFonts w:ascii="Calibri" w:hAnsi="Calibri"/>
          <w:sz w:val="22"/>
          <w:szCs w:val="22"/>
        </w:rPr>
        <w:t>. Innsyn</w:t>
      </w:r>
    </w:p>
    <w:p w:rsidR="00493D59" w:rsidRDefault="00493D59" w:rsidP="00031E5A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Ansatte kan kreve å få innsyn i egen personalmappe (unntatt lovhjemlet unntak fra partsinnsyn). Det samme gjelder part som representerer den ansatte og har fullmakt fra denne. (Jfr. personopplysningsloven §18 og forvaltningsloven §18).</w:t>
      </w:r>
      <w:r w:rsidR="00820EB6">
        <w:rPr>
          <w:rFonts w:ascii="Calibri" w:hAnsi="Calibri"/>
          <w:sz w:val="22"/>
          <w:szCs w:val="22"/>
        </w:rPr>
        <w:t xml:space="preserve"> Dette gjelder også hendelsesmappene.</w:t>
      </w:r>
    </w:p>
    <w:p w:rsidR="00A3065A" w:rsidRDefault="00A3065A" w:rsidP="00031E5A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A3065A" w:rsidRPr="00E6110C" w:rsidRDefault="00A3065A" w:rsidP="00031E5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493D59" w:rsidRPr="00E6110C" w:rsidRDefault="00502929" w:rsidP="00031E5A">
      <w:pPr>
        <w:pStyle w:val="Overskrift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493D59" w:rsidRPr="00E6110C">
        <w:rPr>
          <w:rFonts w:ascii="Calibri" w:hAnsi="Calibri"/>
          <w:sz w:val="22"/>
          <w:szCs w:val="22"/>
        </w:rPr>
        <w:t>. Diverse</w:t>
      </w:r>
    </w:p>
    <w:p w:rsidR="00493D59" w:rsidRPr="00E6110C" w:rsidRDefault="00493D59" w:rsidP="00031E5A">
      <w:pPr>
        <w:pStyle w:val="Overskrift4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>Lover som kommer til anvendelse i forbindelse med lagring og bruk av personopplysninger mm.</w:t>
      </w:r>
    </w:p>
    <w:p w:rsidR="00493D59" w:rsidRPr="00E6110C" w:rsidRDefault="00493D59" w:rsidP="00031E5A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 xml:space="preserve">Lov om arkiv (arkivloven)m/forskrifter </w:t>
      </w:r>
    </w:p>
    <w:p w:rsidR="00493D59" w:rsidRPr="00E6110C" w:rsidRDefault="00493D59" w:rsidP="00031E5A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 xml:space="preserve">Lov om behandling av personopplysninger (personopplysningsloven)m/forskrifter </w:t>
      </w:r>
    </w:p>
    <w:p w:rsidR="00493D59" w:rsidRPr="00E6110C" w:rsidRDefault="00493D59" w:rsidP="00031E5A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 xml:space="preserve">Lov om offentlighet i forvaltningen (offentlighetsloven)m/forskrifter </w:t>
      </w:r>
    </w:p>
    <w:p w:rsidR="00493D59" w:rsidRPr="00E6110C" w:rsidRDefault="00493D59" w:rsidP="00031E5A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 xml:space="preserve">Lov om behandlingsmåten i forvaltningssaker(forvaltningsloven)m/forskifter </w:t>
      </w:r>
    </w:p>
    <w:p w:rsidR="00493D59" w:rsidRPr="00E6110C" w:rsidRDefault="00493D59" w:rsidP="00031E5A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E6110C">
        <w:rPr>
          <w:rFonts w:ascii="Calibri" w:hAnsi="Calibri"/>
          <w:sz w:val="22"/>
          <w:szCs w:val="22"/>
        </w:rPr>
        <w:t xml:space="preserve">Lov om yrkesskadeforsikring (yrkesskadeforsikringsloven)m/forskrifter </w:t>
      </w:r>
    </w:p>
    <w:p w:rsidR="00493D59" w:rsidRDefault="00493D59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Godkjent ………………………….- 2014</w:t>
      </w:r>
    </w:p>
    <w:p w:rsidR="001A7C04" w:rsidRDefault="001A7C04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</w:p>
    <w:p w:rsidR="001A7C04" w:rsidRDefault="001A7C04" w:rsidP="00031E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………………………………………………….</w:t>
      </w:r>
    </w:p>
    <w:p w:rsidR="001A7C04" w:rsidRDefault="001A7C04" w:rsidP="00031E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Henning Sætra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Anne Laila Kirkeng</w:t>
      </w:r>
    </w:p>
    <w:p w:rsidR="001A7C04" w:rsidRPr="00E6110C" w:rsidRDefault="001A7C04" w:rsidP="00031E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personalsjef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arkivleder</w:t>
      </w:r>
    </w:p>
    <w:p w:rsidR="00980CE9" w:rsidRPr="00E6110C" w:rsidRDefault="00980CE9" w:rsidP="00031E5A">
      <w:pPr>
        <w:rPr>
          <w:rFonts w:ascii="Calibri" w:hAnsi="Calibri"/>
          <w:sz w:val="22"/>
          <w:szCs w:val="22"/>
        </w:rPr>
      </w:pPr>
    </w:p>
    <w:sectPr w:rsidR="00980CE9" w:rsidRPr="00E6110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BC" w:rsidRDefault="008563BC" w:rsidP="00C13BB4">
      <w:r>
        <w:separator/>
      </w:r>
    </w:p>
  </w:endnote>
  <w:endnote w:type="continuationSeparator" w:id="0">
    <w:p w:rsidR="008563BC" w:rsidRDefault="008563BC" w:rsidP="00C1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37" w:rsidRDefault="002B7637">
    <w:pPr>
      <w:pStyle w:val="Bunntekst"/>
      <w:rPr>
        <w:color w:val="000000" w:themeColor="text1"/>
      </w:rPr>
    </w:pPr>
    <w:sdt>
      <w:sdtPr>
        <w:rPr>
          <w:color w:val="000000" w:themeColor="text1"/>
        </w:rPr>
        <w:alias w:val="Forfatter"/>
        <w:id w:val="54214575"/>
        <w:placeholder>
          <w:docPart w:val="C1161B6E0EC14888BC41AADD537ED0E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000000" w:themeColor="text1"/>
          </w:rPr>
          <w:t>Arkivrutiner for personalmapper – Eidsberg kommune</w:t>
        </w:r>
      </w:sdtContent>
    </w:sdt>
  </w:p>
  <w:p w:rsidR="002B7637" w:rsidRDefault="002B7637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7637" w:rsidRDefault="002B7637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7C024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7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UIOAIAAGI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NjNNQg4AgAAYg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2B7637" w:rsidRDefault="002B7637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7C0249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7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BC" w:rsidRDefault="008563BC" w:rsidP="00C13BB4">
      <w:r>
        <w:separator/>
      </w:r>
    </w:p>
  </w:footnote>
  <w:footnote w:type="continuationSeparator" w:id="0">
    <w:p w:rsidR="008563BC" w:rsidRDefault="008563BC" w:rsidP="00C13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F9" w:rsidRDefault="000072F9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-517525</wp:posOffset>
          </wp:positionH>
          <wp:positionV relativeFrom="margin">
            <wp:posOffset>-652145</wp:posOffset>
          </wp:positionV>
          <wp:extent cx="1152525" cy="594360"/>
          <wp:effectExtent l="0" t="0" r="9525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dsberg kommun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EBE"/>
    <w:multiLevelType w:val="hybridMultilevel"/>
    <w:tmpl w:val="EAF2E72A"/>
    <w:lvl w:ilvl="0" w:tplc="E3D85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52E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62C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046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8CD7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E03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5E1C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0E0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568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843F2"/>
    <w:multiLevelType w:val="hybridMultilevel"/>
    <w:tmpl w:val="C7C6A620"/>
    <w:lvl w:ilvl="0" w:tplc="81A05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F01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8AE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B273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9A72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28C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3C7F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2C0F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10E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946FB"/>
    <w:multiLevelType w:val="hybridMultilevel"/>
    <w:tmpl w:val="AE9063EE"/>
    <w:lvl w:ilvl="0" w:tplc="1CC2A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F4E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1A7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78B1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8CC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2E0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A092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784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CAB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B0DC8"/>
    <w:multiLevelType w:val="hybridMultilevel"/>
    <w:tmpl w:val="E0FCA7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D7712C"/>
    <w:multiLevelType w:val="hybridMultilevel"/>
    <w:tmpl w:val="E9006B36"/>
    <w:lvl w:ilvl="0" w:tplc="686A45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68A1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465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AA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02E4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5EF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0647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24E3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7A8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59"/>
    <w:rsid w:val="000007F6"/>
    <w:rsid w:val="00001E36"/>
    <w:rsid w:val="000072F9"/>
    <w:rsid w:val="00010BC3"/>
    <w:rsid w:val="00011285"/>
    <w:rsid w:val="000139A8"/>
    <w:rsid w:val="00015F67"/>
    <w:rsid w:val="00017A24"/>
    <w:rsid w:val="00026263"/>
    <w:rsid w:val="00030EE1"/>
    <w:rsid w:val="00031E5A"/>
    <w:rsid w:val="00033C44"/>
    <w:rsid w:val="000348E9"/>
    <w:rsid w:val="00041FE3"/>
    <w:rsid w:val="00046AD4"/>
    <w:rsid w:val="0005670C"/>
    <w:rsid w:val="000700FD"/>
    <w:rsid w:val="0007023F"/>
    <w:rsid w:val="00075BD4"/>
    <w:rsid w:val="00075D78"/>
    <w:rsid w:val="0008209E"/>
    <w:rsid w:val="00087897"/>
    <w:rsid w:val="00091095"/>
    <w:rsid w:val="00091551"/>
    <w:rsid w:val="00094C33"/>
    <w:rsid w:val="000A33C1"/>
    <w:rsid w:val="000A675D"/>
    <w:rsid w:val="000B371E"/>
    <w:rsid w:val="000B7AF3"/>
    <w:rsid w:val="000C1ADB"/>
    <w:rsid w:val="000E0014"/>
    <w:rsid w:val="000E0F31"/>
    <w:rsid w:val="000E13B2"/>
    <w:rsid w:val="000E304B"/>
    <w:rsid w:val="000E57DE"/>
    <w:rsid w:val="00103232"/>
    <w:rsid w:val="00104146"/>
    <w:rsid w:val="0010571D"/>
    <w:rsid w:val="00111CA4"/>
    <w:rsid w:val="00136334"/>
    <w:rsid w:val="0013676C"/>
    <w:rsid w:val="001371A4"/>
    <w:rsid w:val="00137310"/>
    <w:rsid w:val="0013761B"/>
    <w:rsid w:val="0014018F"/>
    <w:rsid w:val="001550BE"/>
    <w:rsid w:val="0015750E"/>
    <w:rsid w:val="00160CC1"/>
    <w:rsid w:val="00161BEE"/>
    <w:rsid w:val="00162458"/>
    <w:rsid w:val="0016783E"/>
    <w:rsid w:val="0017436F"/>
    <w:rsid w:val="0019181E"/>
    <w:rsid w:val="001932EC"/>
    <w:rsid w:val="001969E1"/>
    <w:rsid w:val="001A19AA"/>
    <w:rsid w:val="001A7C04"/>
    <w:rsid w:val="001B79D9"/>
    <w:rsid w:val="001C04E9"/>
    <w:rsid w:val="001C0A0F"/>
    <w:rsid w:val="001C1D7E"/>
    <w:rsid w:val="001D2281"/>
    <w:rsid w:val="001F2A58"/>
    <w:rsid w:val="001F32FC"/>
    <w:rsid w:val="001F461F"/>
    <w:rsid w:val="00203B5F"/>
    <w:rsid w:val="002040C4"/>
    <w:rsid w:val="00225FF7"/>
    <w:rsid w:val="00231209"/>
    <w:rsid w:val="0023347C"/>
    <w:rsid w:val="00233509"/>
    <w:rsid w:val="00252B7B"/>
    <w:rsid w:val="002655E5"/>
    <w:rsid w:val="00273DA3"/>
    <w:rsid w:val="002754F5"/>
    <w:rsid w:val="0027599C"/>
    <w:rsid w:val="00283EB8"/>
    <w:rsid w:val="00284D10"/>
    <w:rsid w:val="00290E83"/>
    <w:rsid w:val="00294D82"/>
    <w:rsid w:val="00295858"/>
    <w:rsid w:val="00295978"/>
    <w:rsid w:val="0029665A"/>
    <w:rsid w:val="00296B8B"/>
    <w:rsid w:val="002A2BF4"/>
    <w:rsid w:val="002B62C5"/>
    <w:rsid w:val="002B7637"/>
    <w:rsid w:val="002C16B6"/>
    <w:rsid w:val="002E4640"/>
    <w:rsid w:val="00300E85"/>
    <w:rsid w:val="0030430A"/>
    <w:rsid w:val="0030493E"/>
    <w:rsid w:val="00311756"/>
    <w:rsid w:val="0031748B"/>
    <w:rsid w:val="00330224"/>
    <w:rsid w:val="00330FD4"/>
    <w:rsid w:val="0033143B"/>
    <w:rsid w:val="00334336"/>
    <w:rsid w:val="00342529"/>
    <w:rsid w:val="003545CE"/>
    <w:rsid w:val="00362A93"/>
    <w:rsid w:val="00392C01"/>
    <w:rsid w:val="00397E72"/>
    <w:rsid w:val="003A6A8B"/>
    <w:rsid w:val="003C5052"/>
    <w:rsid w:val="003C623A"/>
    <w:rsid w:val="003D315B"/>
    <w:rsid w:val="003D75A9"/>
    <w:rsid w:val="003E5ADA"/>
    <w:rsid w:val="003F26A4"/>
    <w:rsid w:val="00404619"/>
    <w:rsid w:val="00404745"/>
    <w:rsid w:val="00414C08"/>
    <w:rsid w:val="00414FF8"/>
    <w:rsid w:val="00421C90"/>
    <w:rsid w:val="00427137"/>
    <w:rsid w:val="00427E25"/>
    <w:rsid w:val="00431CFF"/>
    <w:rsid w:val="004348C9"/>
    <w:rsid w:val="00442B14"/>
    <w:rsid w:val="00451318"/>
    <w:rsid w:val="00470244"/>
    <w:rsid w:val="00476662"/>
    <w:rsid w:val="00480728"/>
    <w:rsid w:val="00481464"/>
    <w:rsid w:val="004828A4"/>
    <w:rsid w:val="00492752"/>
    <w:rsid w:val="00493D59"/>
    <w:rsid w:val="004948E5"/>
    <w:rsid w:val="004951DA"/>
    <w:rsid w:val="00495E10"/>
    <w:rsid w:val="004A1509"/>
    <w:rsid w:val="004A7F9C"/>
    <w:rsid w:val="004B5F4B"/>
    <w:rsid w:val="004C2549"/>
    <w:rsid w:val="004C2AC5"/>
    <w:rsid w:val="004C669C"/>
    <w:rsid w:val="004C7511"/>
    <w:rsid w:val="004D35A9"/>
    <w:rsid w:val="004D38A4"/>
    <w:rsid w:val="004E6014"/>
    <w:rsid w:val="00502929"/>
    <w:rsid w:val="0050545A"/>
    <w:rsid w:val="00505509"/>
    <w:rsid w:val="00514221"/>
    <w:rsid w:val="00515617"/>
    <w:rsid w:val="00525C0B"/>
    <w:rsid w:val="005303B6"/>
    <w:rsid w:val="0053230B"/>
    <w:rsid w:val="00545FD0"/>
    <w:rsid w:val="00546323"/>
    <w:rsid w:val="005553A0"/>
    <w:rsid w:val="0056155F"/>
    <w:rsid w:val="005669F2"/>
    <w:rsid w:val="00575BC2"/>
    <w:rsid w:val="00580E8C"/>
    <w:rsid w:val="00581B20"/>
    <w:rsid w:val="00584613"/>
    <w:rsid w:val="00584F0C"/>
    <w:rsid w:val="00594C70"/>
    <w:rsid w:val="005A3CA8"/>
    <w:rsid w:val="005A448B"/>
    <w:rsid w:val="005A52F8"/>
    <w:rsid w:val="005B039C"/>
    <w:rsid w:val="005B0486"/>
    <w:rsid w:val="005B53AE"/>
    <w:rsid w:val="005C6EE7"/>
    <w:rsid w:val="005C76DB"/>
    <w:rsid w:val="00601043"/>
    <w:rsid w:val="00606135"/>
    <w:rsid w:val="00610155"/>
    <w:rsid w:val="00611EE3"/>
    <w:rsid w:val="0062532C"/>
    <w:rsid w:val="00630240"/>
    <w:rsid w:val="00630D04"/>
    <w:rsid w:val="00670CC0"/>
    <w:rsid w:val="006757AA"/>
    <w:rsid w:val="00682EE9"/>
    <w:rsid w:val="00693844"/>
    <w:rsid w:val="00695FAB"/>
    <w:rsid w:val="006C04E7"/>
    <w:rsid w:val="006C1C14"/>
    <w:rsid w:val="006D7DCA"/>
    <w:rsid w:val="006E0424"/>
    <w:rsid w:val="006E4F68"/>
    <w:rsid w:val="006F3097"/>
    <w:rsid w:val="007011C1"/>
    <w:rsid w:val="007028B7"/>
    <w:rsid w:val="00706103"/>
    <w:rsid w:val="00721003"/>
    <w:rsid w:val="00722FBC"/>
    <w:rsid w:val="0072782B"/>
    <w:rsid w:val="007336FC"/>
    <w:rsid w:val="00734039"/>
    <w:rsid w:val="00735DCD"/>
    <w:rsid w:val="007363AD"/>
    <w:rsid w:val="0074032F"/>
    <w:rsid w:val="00745B7F"/>
    <w:rsid w:val="007479F8"/>
    <w:rsid w:val="00751275"/>
    <w:rsid w:val="0076115B"/>
    <w:rsid w:val="00762BAF"/>
    <w:rsid w:val="007640AB"/>
    <w:rsid w:val="007660E5"/>
    <w:rsid w:val="007771B2"/>
    <w:rsid w:val="007804F4"/>
    <w:rsid w:val="00792279"/>
    <w:rsid w:val="00792955"/>
    <w:rsid w:val="00794D1D"/>
    <w:rsid w:val="00797CAF"/>
    <w:rsid w:val="007A12D9"/>
    <w:rsid w:val="007A1BEC"/>
    <w:rsid w:val="007A6C07"/>
    <w:rsid w:val="007B68F0"/>
    <w:rsid w:val="007C0249"/>
    <w:rsid w:val="007C4068"/>
    <w:rsid w:val="007C5AE8"/>
    <w:rsid w:val="007D3565"/>
    <w:rsid w:val="007E4461"/>
    <w:rsid w:val="007E4ED9"/>
    <w:rsid w:val="007F31E0"/>
    <w:rsid w:val="00820116"/>
    <w:rsid w:val="00820EB6"/>
    <w:rsid w:val="00821573"/>
    <w:rsid w:val="00821928"/>
    <w:rsid w:val="008225BE"/>
    <w:rsid w:val="00835D0C"/>
    <w:rsid w:val="00851990"/>
    <w:rsid w:val="008550B1"/>
    <w:rsid w:val="008563BC"/>
    <w:rsid w:val="008642FC"/>
    <w:rsid w:val="008677BF"/>
    <w:rsid w:val="00877CB3"/>
    <w:rsid w:val="00884100"/>
    <w:rsid w:val="00885F63"/>
    <w:rsid w:val="008933C1"/>
    <w:rsid w:val="008938A7"/>
    <w:rsid w:val="0089540F"/>
    <w:rsid w:val="008B1C85"/>
    <w:rsid w:val="008C1F10"/>
    <w:rsid w:val="008C349F"/>
    <w:rsid w:val="008C4A02"/>
    <w:rsid w:val="008C59EE"/>
    <w:rsid w:val="008C66CF"/>
    <w:rsid w:val="008D240A"/>
    <w:rsid w:val="008E0376"/>
    <w:rsid w:val="008E0517"/>
    <w:rsid w:val="008E2229"/>
    <w:rsid w:val="008F2FEB"/>
    <w:rsid w:val="00905C22"/>
    <w:rsid w:val="00906CB0"/>
    <w:rsid w:val="00907922"/>
    <w:rsid w:val="00911A92"/>
    <w:rsid w:val="00913103"/>
    <w:rsid w:val="00923199"/>
    <w:rsid w:val="009328F4"/>
    <w:rsid w:val="009379E6"/>
    <w:rsid w:val="00942AE1"/>
    <w:rsid w:val="00945CC4"/>
    <w:rsid w:val="00946DA6"/>
    <w:rsid w:val="00952822"/>
    <w:rsid w:val="00954E02"/>
    <w:rsid w:val="0095540F"/>
    <w:rsid w:val="009557F0"/>
    <w:rsid w:val="00970B71"/>
    <w:rsid w:val="009764E3"/>
    <w:rsid w:val="00980CE9"/>
    <w:rsid w:val="009816FC"/>
    <w:rsid w:val="00983433"/>
    <w:rsid w:val="00986382"/>
    <w:rsid w:val="00990950"/>
    <w:rsid w:val="009937DF"/>
    <w:rsid w:val="00997295"/>
    <w:rsid w:val="009A0832"/>
    <w:rsid w:val="009B1B8F"/>
    <w:rsid w:val="009C53B8"/>
    <w:rsid w:val="009D0208"/>
    <w:rsid w:val="009D1BB3"/>
    <w:rsid w:val="009D1E9E"/>
    <w:rsid w:val="009D25A7"/>
    <w:rsid w:val="009D4360"/>
    <w:rsid w:val="009E2486"/>
    <w:rsid w:val="009E2CF5"/>
    <w:rsid w:val="009F172C"/>
    <w:rsid w:val="009F1DDD"/>
    <w:rsid w:val="009F25AE"/>
    <w:rsid w:val="009F39E6"/>
    <w:rsid w:val="009F52DC"/>
    <w:rsid w:val="00A02F83"/>
    <w:rsid w:val="00A045CA"/>
    <w:rsid w:val="00A11C53"/>
    <w:rsid w:val="00A13EE2"/>
    <w:rsid w:val="00A172E1"/>
    <w:rsid w:val="00A24E19"/>
    <w:rsid w:val="00A26A36"/>
    <w:rsid w:val="00A3065A"/>
    <w:rsid w:val="00A30F7C"/>
    <w:rsid w:val="00A36D17"/>
    <w:rsid w:val="00A37777"/>
    <w:rsid w:val="00A42DDF"/>
    <w:rsid w:val="00A44358"/>
    <w:rsid w:val="00A449BB"/>
    <w:rsid w:val="00A52200"/>
    <w:rsid w:val="00A53DE0"/>
    <w:rsid w:val="00A675DB"/>
    <w:rsid w:val="00A73A1E"/>
    <w:rsid w:val="00A807F9"/>
    <w:rsid w:val="00A831B8"/>
    <w:rsid w:val="00A844E3"/>
    <w:rsid w:val="00A8535C"/>
    <w:rsid w:val="00A86030"/>
    <w:rsid w:val="00A90F6F"/>
    <w:rsid w:val="00A92004"/>
    <w:rsid w:val="00AA216A"/>
    <w:rsid w:val="00AA30FA"/>
    <w:rsid w:val="00AA6BE0"/>
    <w:rsid w:val="00AB7890"/>
    <w:rsid w:val="00AC17E6"/>
    <w:rsid w:val="00AD0755"/>
    <w:rsid w:val="00AE12E0"/>
    <w:rsid w:val="00AE453C"/>
    <w:rsid w:val="00AE5F69"/>
    <w:rsid w:val="00B01B3E"/>
    <w:rsid w:val="00B128F5"/>
    <w:rsid w:val="00B22E38"/>
    <w:rsid w:val="00B2385D"/>
    <w:rsid w:val="00B30E17"/>
    <w:rsid w:val="00B33629"/>
    <w:rsid w:val="00B419AB"/>
    <w:rsid w:val="00B4213D"/>
    <w:rsid w:val="00B43D7B"/>
    <w:rsid w:val="00B561D8"/>
    <w:rsid w:val="00B611B8"/>
    <w:rsid w:val="00BA504D"/>
    <w:rsid w:val="00BB0486"/>
    <w:rsid w:val="00BC3265"/>
    <w:rsid w:val="00BC7746"/>
    <w:rsid w:val="00BC7DF7"/>
    <w:rsid w:val="00BD424D"/>
    <w:rsid w:val="00BD4EC4"/>
    <w:rsid w:val="00BD7F5F"/>
    <w:rsid w:val="00BE31D5"/>
    <w:rsid w:val="00BF07B9"/>
    <w:rsid w:val="00BF10EB"/>
    <w:rsid w:val="00BF266E"/>
    <w:rsid w:val="00BF3FA7"/>
    <w:rsid w:val="00C00CC6"/>
    <w:rsid w:val="00C031C4"/>
    <w:rsid w:val="00C1386F"/>
    <w:rsid w:val="00C13BB4"/>
    <w:rsid w:val="00C20538"/>
    <w:rsid w:val="00C2355F"/>
    <w:rsid w:val="00C426C3"/>
    <w:rsid w:val="00C43FC2"/>
    <w:rsid w:val="00C45987"/>
    <w:rsid w:val="00C45AA2"/>
    <w:rsid w:val="00C57EB5"/>
    <w:rsid w:val="00C61F60"/>
    <w:rsid w:val="00C65862"/>
    <w:rsid w:val="00C720BC"/>
    <w:rsid w:val="00C72BE4"/>
    <w:rsid w:val="00C761B7"/>
    <w:rsid w:val="00C822AD"/>
    <w:rsid w:val="00C8291A"/>
    <w:rsid w:val="00C936D2"/>
    <w:rsid w:val="00C93E10"/>
    <w:rsid w:val="00C9756C"/>
    <w:rsid w:val="00CB00B7"/>
    <w:rsid w:val="00CB6E09"/>
    <w:rsid w:val="00CD29D7"/>
    <w:rsid w:val="00CD6300"/>
    <w:rsid w:val="00CE1B42"/>
    <w:rsid w:val="00CE2DCD"/>
    <w:rsid w:val="00CE47E0"/>
    <w:rsid w:val="00CE6C3A"/>
    <w:rsid w:val="00CF2710"/>
    <w:rsid w:val="00CF2E57"/>
    <w:rsid w:val="00D00DC6"/>
    <w:rsid w:val="00D01223"/>
    <w:rsid w:val="00D06949"/>
    <w:rsid w:val="00D06B2B"/>
    <w:rsid w:val="00D10FC9"/>
    <w:rsid w:val="00D15803"/>
    <w:rsid w:val="00D225C6"/>
    <w:rsid w:val="00D25FDD"/>
    <w:rsid w:val="00D324B6"/>
    <w:rsid w:val="00D327C4"/>
    <w:rsid w:val="00D33F1E"/>
    <w:rsid w:val="00D35611"/>
    <w:rsid w:val="00D40FF0"/>
    <w:rsid w:val="00D44E47"/>
    <w:rsid w:val="00D47FFC"/>
    <w:rsid w:val="00D507ED"/>
    <w:rsid w:val="00D50B27"/>
    <w:rsid w:val="00D5233F"/>
    <w:rsid w:val="00D5672F"/>
    <w:rsid w:val="00D6355B"/>
    <w:rsid w:val="00D8219E"/>
    <w:rsid w:val="00D959EA"/>
    <w:rsid w:val="00D97315"/>
    <w:rsid w:val="00D9771F"/>
    <w:rsid w:val="00DA029A"/>
    <w:rsid w:val="00DA1CDD"/>
    <w:rsid w:val="00DA1E67"/>
    <w:rsid w:val="00DB5836"/>
    <w:rsid w:val="00DB7D31"/>
    <w:rsid w:val="00DC0D1D"/>
    <w:rsid w:val="00DC0F81"/>
    <w:rsid w:val="00DC34D6"/>
    <w:rsid w:val="00DD41B2"/>
    <w:rsid w:val="00DD5386"/>
    <w:rsid w:val="00DE0977"/>
    <w:rsid w:val="00DE62B4"/>
    <w:rsid w:val="00DF3372"/>
    <w:rsid w:val="00E02A9F"/>
    <w:rsid w:val="00E03A82"/>
    <w:rsid w:val="00E10077"/>
    <w:rsid w:val="00E23232"/>
    <w:rsid w:val="00E255CB"/>
    <w:rsid w:val="00E32BD8"/>
    <w:rsid w:val="00E3536B"/>
    <w:rsid w:val="00E3612A"/>
    <w:rsid w:val="00E453F4"/>
    <w:rsid w:val="00E47665"/>
    <w:rsid w:val="00E507A9"/>
    <w:rsid w:val="00E512FC"/>
    <w:rsid w:val="00E6110C"/>
    <w:rsid w:val="00E64462"/>
    <w:rsid w:val="00E654EA"/>
    <w:rsid w:val="00E7236D"/>
    <w:rsid w:val="00E736D8"/>
    <w:rsid w:val="00E73A41"/>
    <w:rsid w:val="00E76453"/>
    <w:rsid w:val="00E77CF8"/>
    <w:rsid w:val="00E8611A"/>
    <w:rsid w:val="00E9253A"/>
    <w:rsid w:val="00E93720"/>
    <w:rsid w:val="00E95CBB"/>
    <w:rsid w:val="00EA085C"/>
    <w:rsid w:val="00EA1140"/>
    <w:rsid w:val="00EB15B4"/>
    <w:rsid w:val="00EB2881"/>
    <w:rsid w:val="00EB5090"/>
    <w:rsid w:val="00EB7738"/>
    <w:rsid w:val="00EC4481"/>
    <w:rsid w:val="00ED26D6"/>
    <w:rsid w:val="00ED5C12"/>
    <w:rsid w:val="00ED6163"/>
    <w:rsid w:val="00EF4D99"/>
    <w:rsid w:val="00EF5520"/>
    <w:rsid w:val="00F00081"/>
    <w:rsid w:val="00F03F41"/>
    <w:rsid w:val="00F05558"/>
    <w:rsid w:val="00F059FF"/>
    <w:rsid w:val="00F05EC8"/>
    <w:rsid w:val="00F10BE4"/>
    <w:rsid w:val="00F25B8D"/>
    <w:rsid w:val="00F27A7A"/>
    <w:rsid w:val="00F330D4"/>
    <w:rsid w:val="00F3597C"/>
    <w:rsid w:val="00F51445"/>
    <w:rsid w:val="00F515C0"/>
    <w:rsid w:val="00F52AD5"/>
    <w:rsid w:val="00F5675B"/>
    <w:rsid w:val="00F60E14"/>
    <w:rsid w:val="00F728ED"/>
    <w:rsid w:val="00F82A6D"/>
    <w:rsid w:val="00F83652"/>
    <w:rsid w:val="00F85BA7"/>
    <w:rsid w:val="00F86275"/>
    <w:rsid w:val="00F877D2"/>
    <w:rsid w:val="00F91B82"/>
    <w:rsid w:val="00F92B86"/>
    <w:rsid w:val="00F92EC0"/>
    <w:rsid w:val="00F94B96"/>
    <w:rsid w:val="00F96FF4"/>
    <w:rsid w:val="00FB069F"/>
    <w:rsid w:val="00FB0CF7"/>
    <w:rsid w:val="00FB6231"/>
    <w:rsid w:val="00FC31A2"/>
    <w:rsid w:val="00FD1E51"/>
    <w:rsid w:val="00FE449E"/>
    <w:rsid w:val="00FE4BB9"/>
    <w:rsid w:val="00FE6FD8"/>
    <w:rsid w:val="00FF4159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1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link w:val="Overskrift3Tegn"/>
    <w:qFormat/>
    <w:rsid w:val="00493D59"/>
    <w:pPr>
      <w:spacing w:before="100" w:beforeAutospacing="1" w:after="100" w:afterAutospacing="1"/>
      <w:outlineLvl w:val="2"/>
    </w:pPr>
    <w:rPr>
      <w:rFonts w:ascii="Verdana" w:hAnsi="Verdana"/>
      <w:b/>
      <w:bCs/>
      <w:color w:val="4A5A80"/>
      <w:sz w:val="20"/>
      <w:szCs w:val="20"/>
    </w:rPr>
  </w:style>
  <w:style w:type="paragraph" w:styleId="Overskrift4">
    <w:name w:val="heading 4"/>
    <w:basedOn w:val="Normal"/>
    <w:link w:val="Overskrift4Tegn"/>
    <w:qFormat/>
    <w:rsid w:val="00493D59"/>
    <w:pPr>
      <w:spacing w:before="100" w:beforeAutospacing="1" w:after="100" w:afterAutospacing="1"/>
      <w:outlineLvl w:val="3"/>
    </w:pPr>
    <w:rPr>
      <w:rFonts w:ascii="Verdana" w:hAnsi="Verdana"/>
      <w:b/>
      <w:bCs/>
      <w:color w:val="4A5A80"/>
      <w:sz w:val="17"/>
      <w:szCs w:val="1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493D59"/>
    <w:rPr>
      <w:rFonts w:ascii="Verdana" w:eastAsia="Times New Roman" w:hAnsi="Verdana" w:cs="Times New Roman"/>
      <w:b/>
      <w:bCs/>
      <w:color w:val="4A5A80"/>
      <w:sz w:val="20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493D59"/>
    <w:rPr>
      <w:rFonts w:ascii="Verdana" w:eastAsia="Times New Roman" w:hAnsi="Verdana" w:cs="Times New Roman"/>
      <w:b/>
      <w:bCs/>
      <w:color w:val="4A5A80"/>
      <w:sz w:val="17"/>
      <w:szCs w:val="17"/>
      <w:lang w:eastAsia="nb-NO"/>
    </w:rPr>
  </w:style>
  <w:style w:type="paragraph" w:styleId="NormalWeb">
    <w:name w:val="Normal (Web)"/>
    <w:basedOn w:val="Normal"/>
    <w:uiPriority w:val="99"/>
    <w:semiHidden/>
    <w:rsid w:val="00493D59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table" w:styleId="Tabellrutenett">
    <w:name w:val="Table Grid"/>
    <w:basedOn w:val="Vanligtabell"/>
    <w:uiPriority w:val="59"/>
    <w:rsid w:val="0043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-uthevingsfarge4">
    <w:name w:val="Light Shading Accent 4"/>
    <w:basedOn w:val="Vanligtabell"/>
    <w:uiPriority w:val="60"/>
    <w:rsid w:val="00DC0F8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E61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13BB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13BB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13B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13BB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B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B4"/>
    <w:rPr>
      <w:rFonts w:ascii="Tahoma" w:eastAsia="Times New Roman" w:hAnsi="Tahoma" w:cs="Tahoma"/>
      <w:sz w:val="16"/>
      <w:szCs w:val="16"/>
      <w:lang w:eastAsia="nb-NO"/>
    </w:rPr>
  </w:style>
  <w:style w:type="paragraph" w:styleId="Ingenmellomrom">
    <w:name w:val="No Spacing"/>
    <w:uiPriority w:val="1"/>
    <w:qFormat/>
    <w:rsid w:val="0015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0C1ADB"/>
    <w:rPr>
      <w:b/>
      <w:bCs/>
    </w:rPr>
  </w:style>
  <w:style w:type="character" w:customStyle="1" w:styleId="highlight2">
    <w:name w:val="highlight2"/>
    <w:basedOn w:val="Standardskriftforavsnitt"/>
    <w:rsid w:val="004D35A9"/>
    <w:rPr>
      <w:shd w:val="clear" w:color="auto" w:fill="FFF6B2"/>
    </w:rPr>
  </w:style>
  <w:style w:type="character" w:customStyle="1" w:styleId="stikkord2">
    <w:name w:val="stikkord2"/>
    <w:basedOn w:val="Standardskriftforavsnitt"/>
    <w:rsid w:val="00695FAB"/>
  </w:style>
  <w:style w:type="paragraph" w:customStyle="1" w:styleId="mortaga">
    <w:name w:val="mortag_a"/>
    <w:basedOn w:val="Normal"/>
    <w:rsid w:val="00695FAB"/>
    <w:pPr>
      <w:spacing w:after="158"/>
    </w:pPr>
  </w:style>
  <w:style w:type="paragraph" w:customStyle="1" w:styleId="AB630D60F59F403CB531B268FE76FA17">
    <w:name w:val="AB630D60F59F403CB531B268FE76FA17"/>
    <w:rsid w:val="002B7637"/>
    <w:rPr>
      <w:rFonts w:eastAsiaTheme="minorEastAsia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1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link w:val="Overskrift3Tegn"/>
    <w:qFormat/>
    <w:rsid w:val="00493D59"/>
    <w:pPr>
      <w:spacing w:before="100" w:beforeAutospacing="1" w:after="100" w:afterAutospacing="1"/>
      <w:outlineLvl w:val="2"/>
    </w:pPr>
    <w:rPr>
      <w:rFonts w:ascii="Verdana" w:hAnsi="Verdana"/>
      <w:b/>
      <w:bCs/>
      <w:color w:val="4A5A80"/>
      <w:sz w:val="20"/>
      <w:szCs w:val="20"/>
    </w:rPr>
  </w:style>
  <w:style w:type="paragraph" w:styleId="Overskrift4">
    <w:name w:val="heading 4"/>
    <w:basedOn w:val="Normal"/>
    <w:link w:val="Overskrift4Tegn"/>
    <w:qFormat/>
    <w:rsid w:val="00493D59"/>
    <w:pPr>
      <w:spacing w:before="100" w:beforeAutospacing="1" w:after="100" w:afterAutospacing="1"/>
      <w:outlineLvl w:val="3"/>
    </w:pPr>
    <w:rPr>
      <w:rFonts w:ascii="Verdana" w:hAnsi="Verdana"/>
      <w:b/>
      <w:bCs/>
      <w:color w:val="4A5A80"/>
      <w:sz w:val="17"/>
      <w:szCs w:val="1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493D59"/>
    <w:rPr>
      <w:rFonts w:ascii="Verdana" w:eastAsia="Times New Roman" w:hAnsi="Verdana" w:cs="Times New Roman"/>
      <w:b/>
      <w:bCs/>
      <w:color w:val="4A5A80"/>
      <w:sz w:val="20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493D59"/>
    <w:rPr>
      <w:rFonts w:ascii="Verdana" w:eastAsia="Times New Roman" w:hAnsi="Verdana" w:cs="Times New Roman"/>
      <w:b/>
      <w:bCs/>
      <w:color w:val="4A5A80"/>
      <w:sz w:val="17"/>
      <w:szCs w:val="17"/>
      <w:lang w:eastAsia="nb-NO"/>
    </w:rPr>
  </w:style>
  <w:style w:type="paragraph" w:styleId="NormalWeb">
    <w:name w:val="Normal (Web)"/>
    <w:basedOn w:val="Normal"/>
    <w:uiPriority w:val="99"/>
    <w:semiHidden/>
    <w:rsid w:val="00493D59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table" w:styleId="Tabellrutenett">
    <w:name w:val="Table Grid"/>
    <w:basedOn w:val="Vanligtabell"/>
    <w:uiPriority w:val="59"/>
    <w:rsid w:val="0043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-uthevingsfarge4">
    <w:name w:val="Light Shading Accent 4"/>
    <w:basedOn w:val="Vanligtabell"/>
    <w:uiPriority w:val="60"/>
    <w:rsid w:val="00DC0F8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E61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13BB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13BB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13B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13BB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B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B4"/>
    <w:rPr>
      <w:rFonts w:ascii="Tahoma" w:eastAsia="Times New Roman" w:hAnsi="Tahoma" w:cs="Tahoma"/>
      <w:sz w:val="16"/>
      <w:szCs w:val="16"/>
      <w:lang w:eastAsia="nb-NO"/>
    </w:rPr>
  </w:style>
  <w:style w:type="paragraph" w:styleId="Ingenmellomrom">
    <w:name w:val="No Spacing"/>
    <w:uiPriority w:val="1"/>
    <w:qFormat/>
    <w:rsid w:val="0015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0C1ADB"/>
    <w:rPr>
      <w:b/>
      <w:bCs/>
    </w:rPr>
  </w:style>
  <w:style w:type="character" w:customStyle="1" w:styleId="highlight2">
    <w:name w:val="highlight2"/>
    <w:basedOn w:val="Standardskriftforavsnitt"/>
    <w:rsid w:val="004D35A9"/>
    <w:rPr>
      <w:shd w:val="clear" w:color="auto" w:fill="FFF6B2"/>
    </w:rPr>
  </w:style>
  <w:style w:type="character" w:customStyle="1" w:styleId="stikkord2">
    <w:name w:val="stikkord2"/>
    <w:basedOn w:val="Standardskriftforavsnitt"/>
    <w:rsid w:val="00695FAB"/>
  </w:style>
  <w:style w:type="paragraph" w:customStyle="1" w:styleId="mortaga">
    <w:name w:val="mortag_a"/>
    <w:basedOn w:val="Normal"/>
    <w:rsid w:val="00695FAB"/>
    <w:pPr>
      <w:spacing w:after="158"/>
    </w:pPr>
  </w:style>
  <w:style w:type="paragraph" w:customStyle="1" w:styleId="AB630D60F59F403CB531B268FE76FA17">
    <w:name w:val="AB630D60F59F403CB531B268FE76FA17"/>
    <w:rsid w:val="002B7637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87889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161B6E0EC14888BC41AADD537ED0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EC9992-5D40-49C2-A946-506D79B4C7B9}"/>
      </w:docPartPr>
      <w:docPartBody>
        <w:p w:rsidR="00000000" w:rsidRDefault="006E602F" w:rsidP="006E602F">
          <w:pPr>
            <w:pStyle w:val="C1161B6E0EC14888BC41AADD537ED0EC"/>
          </w:pPr>
          <w:r>
            <w:t>[Skriv inn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F"/>
    <w:rsid w:val="006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1161B6E0EC14888BC41AADD537ED0EC">
    <w:name w:val="C1161B6E0EC14888BC41AADD537ED0EC"/>
    <w:rsid w:val="006E60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1161B6E0EC14888BC41AADD537ED0EC">
    <w:name w:val="C1161B6E0EC14888BC41AADD537ED0EC"/>
    <w:rsid w:val="006E60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5F0C-E7AC-4FDB-A815-055EBE18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2097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Smaalensveven IKT</Company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Arkivrutiner for personalmapper – Eidsberg kommune</dc:creator>
  <cp:lastModifiedBy>Anne Laila Kirkeng</cp:lastModifiedBy>
  <cp:revision>18</cp:revision>
  <cp:lastPrinted>2014-05-20T06:56:00Z</cp:lastPrinted>
  <dcterms:created xsi:type="dcterms:W3CDTF">2014-09-04T07:50:00Z</dcterms:created>
  <dcterms:modified xsi:type="dcterms:W3CDTF">2014-09-24T07:17:00Z</dcterms:modified>
</cp:coreProperties>
</file>