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4A" w:rsidRPr="00B356E3" w:rsidRDefault="003A7BB3" w:rsidP="003A7BB3">
      <w:pPr>
        <w:pStyle w:val="Tittel"/>
        <w:rPr>
          <w:color w:val="2E74B5" w:themeColor="accent1" w:themeShade="BF"/>
        </w:rPr>
      </w:pPr>
      <w:r w:rsidRPr="00B356E3">
        <w:rPr>
          <w:color w:val="2E74B5" w:themeColor="accent1" w:themeShade="BF"/>
        </w:rPr>
        <w:t>Prosjekt Skansen</w:t>
      </w:r>
    </w:p>
    <w:p w:rsidR="003A7BB3" w:rsidRDefault="003A7BB3">
      <w:r>
        <w:t xml:space="preserve">Digitalisering av </w:t>
      </w:r>
    </w:p>
    <w:p w:rsidR="003A7BB3" w:rsidRDefault="003A7BB3">
      <w:r>
        <w:tab/>
        <w:t>Byggesaksarkiv</w:t>
      </w:r>
    </w:p>
    <w:p w:rsidR="003A7BB3" w:rsidRDefault="003A7BB3">
      <w:r>
        <w:tab/>
        <w:t>Vann og avløpsarkiv</w:t>
      </w:r>
    </w:p>
    <w:p w:rsidR="003A7BB3" w:rsidRDefault="003A7BB3">
      <w:r>
        <w:tab/>
        <w:t>Eiendomsarkiv</w:t>
      </w:r>
    </w:p>
    <w:p w:rsidR="003A7BB3" w:rsidRDefault="003A7BB3">
      <w:r>
        <w:tab/>
      </w:r>
      <w:proofErr w:type="spellStart"/>
      <w:r>
        <w:t>Målebrevsarkiv</w:t>
      </w:r>
      <w:proofErr w:type="spellEnd"/>
    </w:p>
    <w:p w:rsidR="003A7BB3" w:rsidRDefault="003A7BB3">
      <w:r>
        <w:tab/>
        <w:t>Reguleringsarkiv</w:t>
      </w:r>
    </w:p>
    <w:p w:rsidR="003A7BB3" w:rsidRDefault="003A7BB3">
      <w:r>
        <w:tab/>
        <w:t>Oppmålingsarkiv</w:t>
      </w:r>
    </w:p>
    <w:p w:rsidR="003A7BB3" w:rsidRDefault="003A7BB3">
      <w:r>
        <w:tab/>
      </w:r>
      <w:proofErr w:type="spellStart"/>
      <w:r>
        <w:t>Saksarkiv</w:t>
      </w:r>
      <w:proofErr w:type="spellEnd"/>
    </w:p>
    <w:sdt>
      <w:sdtPr>
        <w:rPr>
          <w:rFonts w:asciiTheme="minorHAnsi" w:eastAsiaTheme="minorHAnsi" w:hAnsiTheme="minorHAnsi" w:cstheme="minorBidi"/>
          <w:color w:val="auto"/>
          <w:sz w:val="22"/>
          <w:szCs w:val="22"/>
          <w:lang w:eastAsia="en-US"/>
        </w:rPr>
        <w:id w:val="-1255512404"/>
        <w:docPartObj>
          <w:docPartGallery w:val="Table of Contents"/>
          <w:docPartUnique/>
        </w:docPartObj>
      </w:sdtPr>
      <w:sdtEndPr>
        <w:rPr>
          <w:b/>
          <w:bCs/>
        </w:rPr>
      </w:sdtEndPr>
      <w:sdtContent>
        <w:p w:rsidR="00602F95" w:rsidRDefault="00602F95">
          <w:pPr>
            <w:pStyle w:val="Overskriftforinnholdsfortegnelse"/>
          </w:pPr>
          <w:r>
            <w:t>Innhold</w:t>
          </w:r>
        </w:p>
        <w:p w:rsidR="00485D9B" w:rsidRDefault="00602F95">
          <w:pPr>
            <w:pStyle w:val="INNH1"/>
            <w:tabs>
              <w:tab w:val="left" w:pos="660"/>
              <w:tab w:val="right" w:leader="dot" w:pos="9062"/>
            </w:tabs>
            <w:rPr>
              <w:rFonts w:eastAsiaTheme="minorEastAsia"/>
              <w:noProof/>
              <w:lang w:eastAsia="nb-NO"/>
            </w:rPr>
          </w:pPr>
          <w:r>
            <w:fldChar w:fldCharType="begin"/>
          </w:r>
          <w:r>
            <w:instrText xml:space="preserve"> TOC \o "1-3" \h \z \u </w:instrText>
          </w:r>
          <w:r>
            <w:fldChar w:fldCharType="separate"/>
          </w:r>
          <w:hyperlink w:anchor="_Toc396485861" w:history="1">
            <w:r w:rsidR="00485D9B" w:rsidRPr="00B9760E">
              <w:rPr>
                <w:rStyle w:val="Hyperkobling"/>
                <w:noProof/>
              </w:rPr>
              <w:t>1.0</w:t>
            </w:r>
            <w:r w:rsidR="00485D9B">
              <w:rPr>
                <w:rFonts w:eastAsiaTheme="minorEastAsia"/>
                <w:noProof/>
                <w:lang w:eastAsia="nb-NO"/>
              </w:rPr>
              <w:tab/>
            </w:r>
            <w:r w:rsidR="00485D9B" w:rsidRPr="00B9760E">
              <w:rPr>
                <w:rStyle w:val="Hyperkobling"/>
                <w:noProof/>
              </w:rPr>
              <w:t>Sammendrag</w:t>
            </w:r>
            <w:r w:rsidR="00485D9B">
              <w:rPr>
                <w:noProof/>
                <w:webHidden/>
              </w:rPr>
              <w:tab/>
            </w:r>
            <w:r w:rsidR="00485D9B">
              <w:rPr>
                <w:noProof/>
                <w:webHidden/>
              </w:rPr>
              <w:fldChar w:fldCharType="begin"/>
            </w:r>
            <w:r w:rsidR="00485D9B">
              <w:rPr>
                <w:noProof/>
                <w:webHidden/>
              </w:rPr>
              <w:instrText xml:space="preserve"> PAGEREF _Toc396485861 \h </w:instrText>
            </w:r>
            <w:r w:rsidR="00485D9B">
              <w:rPr>
                <w:noProof/>
                <w:webHidden/>
              </w:rPr>
            </w:r>
            <w:r w:rsidR="00485D9B">
              <w:rPr>
                <w:noProof/>
                <w:webHidden/>
              </w:rPr>
              <w:fldChar w:fldCharType="separate"/>
            </w:r>
            <w:r w:rsidR="006026F4">
              <w:rPr>
                <w:noProof/>
                <w:webHidden/>
              </w:rPr>
              <w:t>3</w:t>
            </w:r>
            <w:r w:rsidR="00485D9B">
              <w:rPr>
                <w:noProof/>
                <w:webHidden/>
              </w:rPr>
              <w:fldChar w:fldCharType="end"/>
            </w:r>
          </w:hyperlink>
        </w:p>
        <w:p w:rsidR="00485D9B" w:rsidRDefault="00371C3E">
          <w:pPr>
            <w:pStyle w:val="INNH1"/>
            <w:tabs>
              <w:tab w:val="left" w:pos="660"/>
              <w:tab w:val="right" w:leader="dot" w:pos="9062"/>
            </w:tabs>
            <w:rPr>
              <w:rFonts w:eastAsiaTheme="minorEastAsia"/>
              <w:noProof/>
              <w:lang w:eastAsia="nb-NO"/>
            </w:rPr>
          </w:pPr>
          <w:hyperlink w:anchor="_Toc396485862" w:history="1">
            <w:r w:rsidR="00485D9B" w:rsidRPr="00B9760E">
              <w:rPr>
                <w:rStyle w:val="Hyperkobling"/>
                <w:noProof/>
              </w:rPr>
              <w:t>2.0</w:t>
            </w:r>
            <w:r w:rsidR="00485D9B">
              <w:rPr>
                <w:rFonts w:eastAsiaTheme="minorEastAsia"/>
                <w:noProof/>
                <w:lang w:eastAsia="nb-NO"/>
              </w:rPr>
              <w:tab/>
            </w:r>
            <w:r w:rsidR="00485D9B" w:rsidRPr="00B9760E">
              <w:rPr>
                <w:rStyle w:val="Hyperkobling"/>
                <w:noProof/>
              </w:rPr>
              <w:t>Bakgrunn</w:t>
            </w:r>
            <w:r w:rsidR="00485D9B">
              <w:rPr>
                <w:noProof/>
                <w:webHidden/>
              </w:rPr>
              <w:tab/>
            </w:r>
            <w:r w:rsidR="00485D9B">
              <w:rPr>
                <w:noProof/>
                <w:webHidden/>
              </w:rPr>
              <w:fldChar w:fldCharType="begin"/>
            </w:r>
            <w:r w:rsidR="00485D9B">
              <w:rPr>
                <w:noProof/>
                <w:webHidden/>
              </w:rPr>
              <w:instrText xml:space="preserve"> PAGEREF _Toc396485862 \h </w:instrText>
            </w:r>
            <w:r w:rsidR="00485D9B">
              <w:rPr>
                <w:noProof/>
                <w:webHidden/>
              </w:rPr>
            </w:r>
            <w:r w:rsidR="00485D9B">
              <w:rPr>
                <w:noProof/>
                <w:webHidden/>
              </w:rPr>
              <w:fldChar w:fldCharType="separate"/>
            </w:r>
            <w:r w:rsidR="006026F4">
              <w:rPr>
                <w:noProof/>
                <w:webHidden/>
              </w:rPr>
              <w:t>3</w:t>
            </w:r>
            <w:r w:rsidR="00485D9B">
              <w:rPr>
                <w:noProof/>
                <w:webHidden/>
              </w:rPr>
              <w:fldChar w:fldCharType="end"/>
            </w:r>
          </w:hyperlink>
        </w:p>
        <w:p w:rsidR="00485D9B" w:rsidRDefault="00371C3E">
          <w:pPr>
            <w:pStyle w:val="INNH1"/>
            <w:tabs>
              <w:tab w:val="left" w:pos="660"/>
              <w:tab w:val="right" w:leader="dot" w:pos="9062"/>
            </w:tabs>
            <w:rPr>
              <w:rFonts w:eastAsiaTheme="minorEastAsia"/>
              <w:noProof/>
              <w:lang w:eastAsia="nb-NO"/>
            </w:rPr>
          </w:pPr>
          <w:hyperlink w:anchor="_Toc396485863" w:history="1">
            <w:r w:rsidR="00485D9B" w:rsidRPr="00B9760E">
              <w:rPr>
                <w:rStyle w:val="Hyperkobling"/>
                <w:noProof/>
              </w:rPr>
              <w:t>3.0</w:t>
            </w:r>
            <w:r w:rsidR="00485D9B">
              <w:rPr>
                <w:rFonts w:eastAsiaTheme="minorEastAsia"/>
                <w:noProof/>
                <w:lang w:eastAsia="nb-NO"/>
              </w:rPr>
              <w:tab/>
            </w:r>
            <w:r w:rsidR="00485D9B" w:rsidRPr="00B9760E">
              <w:rPr>
                <w:rStyle w:val="Hyperkobling"/>
                <w:noProof/>
              </w:rPr>
              <w:t>Prosjektbeskrivelse</w:t>
            </w:r>
            <w:r w:rsidR="00485D9B">
              <w:rPr>
                <w:noProof/>
                <w:webHidden/>
              </w:rPr>
              <w:tab/>
            </w:r>
            <w:r w:rsidR="00485D9B">
              <w:rPr>
                <w:noProof/>
                <w:webHidden/>
              </w:rPr>
              <w:fldChar w:fldCharType="begin"/>
            </w:r>
            <w:r w:rsidR="00485D9B">
              <w:rPr>
                <w:noProof/>
                <w:webHidden/>
              </w:rPr>
              <w:instrText xml:space="preserve"> PAGEREF _Toc396485863 \h </w:instrText>
            </w:r>
            <w:r w:rsidR="00485D9B">
              <w:rPr>
                <w:noProof/>
                <w:webHidden/>
              </w:rPr>
            </w:r>
            <w:r w:rsidR="00485D9B">
              <w:rPr>
                <w:noProof/>
                <w:webHidden/>
              </w:rPr>
              <w:fldChar w:fldCharType="separate"/>
            </w:r>
            <w:r w:rsidR="006026F4">
              <w:rPr>
                <w:noProof/>
                <w:webHidden/>
              </w:rPr>
              <w:t>3</w:t>
            </w:r>
            <w:r w:rsidR="00485D9B">
              <w:rPr>
                <w:noProof/>
                <w:webHidden/>
              </w:rPr>
              <w:fldChar w:fldCharType="end"/>
            </w:r>
          </w:hyperlink>
        </w:p>
        <w:p w:rsidR="00485D9B" w:rsidRDefault="00371C3E">
          <w:pPr>
            <w:pStyle w:val="INNH3"/>
            <w:tabs>
              <w:tab w:val="right" w:leader="dot" w:pos="9062"/>
            </w:tabs>
            <w:rPr>
              <w:rFonts w:eastAsiaTheme="minorEastAsia"/>
              <w:noProof/>
              <w:lang w:eastAsia="nb-NO"/>
            </w:rPr>
          </w:pPr>
          <w:hyperlink w:anchor="_Toc396485864" w:history="1">
            <w:r w:rsidR="00485D9B" w:rsidRPr="00B9760E">
              <w:rPr>
                <w:rStyle w:val="Hyperkobling"/>
                <w:noProof/>
              </w:rPr>
              <w:t>Omfang</w:t>
            </w:r>
            <w:r w:rsidR="00485D9B">
              <w:rPr>
                <w:noProof/>
                <w:webHidden/>
              </w:rPr>
              <w:tab/>
            </w:r>
            <w:r w:rsidR="00485D9B">
              <w:rPr>
                <w:noProof/>
                <w:webHidden/>
              </w:rPr>
              <w:fldChar w:fldCharType="begin"/>
            </w:r>
            <w:r w:rsidR="00485D9B">
              <w:rPr>
                <w:noProof/>
                <w:webHidden/>
              </w:rPr>
              <w:instrText xml:space="preserve"> PAGEREF _Toc396485864 \h </w:instrText>
            </w:r>
            <w:r w:rsidR="00485D9B">
              <w:rPr>
                <w:noProof/>
                <w:webHidden/>
              </w:rPr>
            </w:r>
            <w:r w:rsidR="00485D9B">
              <w:rPr>
                <w:noProof/>
                <w:webHidden/>
              </w:rPr>
              <w:fldChar w:fldCharType="separate"/>
            </w:r>
            <w:r w:rsidR="006026F4">
              <w:rPr>
                <w:noProof/>
                <w:webHidden/>
              </w:rPr>
              <w:t>3</w:t>
            </w:r>
            <w:r w:rsidR="00485D9B">
              <w:rPr>
                <w:noProof/>
                <w:webHidden/>
              </w:rPr>
              <w:fldChar w:fldCharType="end"/>
            </w:r>
          </w:hyperlink>
        </w:p>
        <w:p w:rsidR="00485D9B" w:rsidRDefault="00371C3E">
          <w:pPr>
            <w:pStyle w:val="INNH3"/>
            <w:tabs>
              <w:tab w:val="right" w:leader="dot" w:pos="9062"/>
            </w:tabs>
            <w:rPr>
              <w:rFonts w:eastAsiaTheme="minorEastAsia"/>
              <w:noProof/>
              <w:lang w:eastAsia="nb-NO"/>
            </w:rPr>
          </w:pPr>
          <w:hyperlink w:anchor="_Toc396485865" w:history="1">
            <w:r w:rsidR="00485D9B" w:rsidRPr="00B9760E">
              <w:rPr>
                <w:rStyle w:val="Hyperkobling"/>
                <w:noProof/>
              </w:rPr>
              <w:t>Prosessen</w:t>
            </w:r>
            <w:r w:rsidR="00485D9B">
              <w:rPr>
                <w:noProof/>
                <w:webHidden/>
              </w:rPr>
              <w:tab/>
            </w:r>
            <w:r w:rsidR="00485D9B">
              <w:rPr>
                <w:noProof/>
                <w:webHidden/>
              </w:rPr>
              <w:fldChar w:fldCharType="begin"/>
            </w:r>
            <w:r w:rsidR="00485D9B">
              <w:rPr>
                <w:noProof/>
                <w:webHidden/>
              </w:rPr>
              <w:instrText xml:space="preserve"> PAGEREF _Toc396485865 \h </w:instrText>
            </w:r>
            <w:r w:rsidR="00485D9B">
              <w:rPr>
                <w:noProof/>
                <w:webHidden/>
              </w:rPr>
            </w:r>
            <w:r w:rsidR="00485D9B">
              <w:rPr>
                <w:noProof/>
                <w:webHidden/>
              </w:rPr>
              <w:fldChar w:fldCharType="separate"/>
            </w:r>
            <w:r w:rsidR="006026F4">
              <w:rPr>
                <w:noProof/>
                <w:webHidden/>
              </w:rPr>
              <w:t>3</w:t>
            </w:r>
            <w:r w:rsidR="00485D9B">
              <w:rPr>
                <w:noProof/>
                <w:webHidden/>
              </w:rPr>
              <w:fldChar w:fldCharType="end"/>
            </w:r>
          </w:hyperlink>
        </w:p>
        <w:p w:rsidR="00485D9B" w:rsidRDefault="00371C3E">
          <w:pPr>
            <w:pStyle w:val="INNH3"/>
            <w:tabs>
              <w:tab w:val="right" w:leader="dot" w:pos="9062"/>
            </w:tabs>
            <w:rPr>
              <w:rFonts w:eastAsiaTheme="minorEastAsia"/>
              <w:noProof/>
              <w:lang w:eastAsia="nb-NO"/>
            </w:rPr>
          </w:pPr>
          <w:hyperlink w:anchor="_Toc396485866" w:history="1">
            <w:r w:rsidR="00485D9B" w:rsidRPr="00B9760E">
              <w:rPr>
                <w:rStyle w:val="Hyperkobling"/>
                <w:noProof/>
              </w:rPr>
              <w:t>Størrelse og tilvekst</w:t>
            </w:r>
            <w:r w:rsidR="00485D9B">
              <w:rPr>
                <w:noProof/>
                <w:webHidden/>
              </w:rPr>
              <w:tab/>
            </w:r>
            <w:r w:rsidR="00485D9B">
              <w:rPr>
                <w:noProof/>
                <w:webHidden/>
              </w:rPr>
              <w:fldChar w:fldCharType="begin"/>
            </w:r>
            <w:r w:rsidR="00485D9B">
              <w:rPr>
                <w:noProof/>
                <w:webHidden/>
              </w:rPr>
              <w:instrText xml:space="preserve"> PAGEREF _Toc396485866 \h </w:instrText>
            </w:r>
            <w:r w:rsidR="00485D9B">
              <w:rPr>
                <w:noProof/>
                <w:webHidden/>
              </w:rPr>
            </w:r>
            <w:r w:rsidR="00485D9B">
              <w:rPr>
                <w:noProof/>
                <w:webHidden/>
              </w:rPr>
              <w:fldChar w:fldCharType="separate"/>
            </w:r>
            <w:r w:rsidR="006026F4">
              <w:rPr>
                <w:noProof/>
                <w:webHidden/>
              </w:rPr>
              <w:t>4</w:t>
            </w:r>
            <w:r w:rsidR="00485D9B">
              <w:rPr>
                <w:noProof/>
                <w:webHidden/>
              </w:rPr>
              <w:fldChar w:fldCharType="end"/>
            </w:r>
          </w:hyperlink>
        </w:p>
        <w:p w:rsidR="00485D9B" w:rsidRDefault="00371C3E">
          <w:pPr>
            <w:pStyle w:val="INNH3"/>
            <w:tabs>
              <w:tab w:val="right" w:leader="dot" w:pos="9062"/>
            </w:tabs>
            <w:rPr>
              <w:rFonts w:eastAsiaTheme="minorEastAsia"/>
              <w:noProof/>
              <w:lang w:eastAsia="nb-NO"/>
            </w:rPr>
          </w:pPr>
          <w:hyperlink w:anchor="_Toc396485867" w:history="1">
            <w:r w:rsidR="00485D9B" w:rsidRPr="00B9760E">
              <w:rPr>
                <w:rStyle w:val="Hyperkobling"/>
                <w:noProof/>
              </w:rPr>
              <w:t>Bruksområde</w:t>
            </w:r>
            <w:r w:rsidR="00485D9B">
              <w:rPr>
                <w:noProof/>
                <w:webHidden/>
              </w:rPr>
              <w:tab/>
            </w:r>
            <w:r w:rsidR="00485D9B">
              <w:rPr>
                <w:noProof/>
                <w:webHidden/>
              </w:rPr>
              <w:fldChar w:fldCharType="begin"/>
            </w:r>
            <w:r w:rsidR="00485D9B">
              <w:rPr>
                <w:noProof/>
                <w:webHidden/>
              </w:rPr>
              <w:instrText xml:space="preserve"> PAGEREF _Toc396485867 \h </w:instrText>
            </w:r>
            <w:r w:rsidR="00485D9B">
              <w:rPr>
                <w:noProof/>
                <w:webHidden/>
              </w:rPr>
            </w:r>
            <w:r w:rsidR="00485D9B">
              <w:rPr>
                <w:noProof/>
                <w:webHidden/>
              </w:rPr>
              <w:fldChar w:fldCharType="separate"/>
            </w:r>
            <w:r w:rsidR="006026F4">
              <w:rPr>
                <w:noProof/>
                <w:webHidden/>
              </w:rPr>
              <w:t>4</w:t>
            </w:r>
            <w:r w:rsidR="00485D9B">
              <w:rPr>
                <w:noProof/>
                <w:webHidden/>
              </w:rPr>
              <w:fldChar w:fldCharType="end"/>
            </w:r>
          </w:hyperlink>
        </w:p>
        <w:p w:rsidR="00485D9B" w:rsidRDefault="00371C3E">
          <w:pPr>
            <w:pStyle w:val="INNH1"/>
            <w:tabs>
              <w:tab w:val="right" w:leader="dot" w:pos="9062"/>
            </w:tabs>
            <w:rPr>
              <w:rFonts w:eastAsiaTheme="minorEastAsia"/>
              <w:noProof/>
              <w:lang w:eastAsia="nb-NO"/>
            </w:rPr>
          </w:pPr>
          <w:hyperlink w:anchor="_Toc396485868" w:history="1">
            <w:r w:rsidR="00485D9B" w:rsidRPr="00B9760E">
              <w:rPr>
                <w:rStyle w:val="Hyperkobling"/>
                <w:noProof/>
              </w:rPr>
              <w:t>4.0 Strategisk forankring</w:t>
            </w:r>
            <w:r w:rsidR="00485D9B">
              <w:rPr>
                <w:noProof/>
                <w:webHidden/>
              </w:rPr>
              <w:tab/>
            </w:r>
            <w:r w:rsidR="00485D9B">
              <w:rPr>
                <w:noProof/>
                <w:webHidden/>
              </w:rPr>
              <w:fldChar w:fldCharType="begin"/>
            </w:r>
            <w:r w:rsidR="00485D9B">
              <w:rPr>
                <w:noProof/>
                <w:webHidden/>
              </w:rPr>
              <w:instrText xml:space="preserve"> PAGEREF _Toc396485868 \h </w:instrText>
            </w:r>
            <w:r w:rsidR="00485D9B">
              <w:rPr>
                <w:noProof/>
                <w:webHidden/>
              </w:rPr>
            </w:r>
            <w:r w:rsidR="00485D9B">
              <w:rPr>
                <w:noProof/>
                <w:webHidden/>
              </w:rPr>
              <w:fldChar w:fldCharType="separate"/>
            </w:r>
            <w:r w:rsidR="006026F4">
              <w:rPr>
                <w:noProof/>
                <w:webHidden/>
              </w:rPr>
              <w:t>4</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69" w:history="1">
            <w:r w:rsidR="00485D9B" w:rsidRPr="00B9760E">
              <w:rPr>
                <w:rStyle w:val="Hyperkobling"/>
                <w:noProof/>
              </w:rPr>
              <w:t>4.1 Kommunereform og samhandling</w:t>
            </w:r>
            <w:r w:rsidR="00485D9B">
              <w:rPr>
                <w:noProof/>
                <w:webHidden/>
              </w:rPr>
              <w:tab/>
            </w:r>
            <w:r w:rsidR="00485D9B">
              <w:rPr>
                <w:noProof/>
                <w:webHidden/>
              </w:rPr>
              <w:fldChar w:fldCharType="begin"/>
            </w:r>
            <w:r w:rsidR="00485D9B">
              <w:rPr>
                <w:noProof/>
                <w:webHidden/>
              </w:rPr>
              <w:instrText xml:space="preserve"> PAGEREF _Toc396485869 \h </w:instrText>
            </w:r>
            <w:r w:rsidR="00485D9B">
              <w:rPr>
                <w:noProof/>
                <w:webHidden/>
              </w:rPr>
            </w:r>
            <w:r w:rsidR="00485D9B">
              <w:rPr>
                <w:noProof/>
                <w:webHidden/>
              </w:rPr>
              <w:fldChar w:fldCharType="separate"/>
            </w:r>
            <w:r w:rsidR="006026F4">
              <w:rPr>
                <w:noProof/>
                <w:webHidden/>
              </w:rPr>
              <w:t>4</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70" w:history="1">
            <w:r w:rsidR="00485D9B" w:rsidRPr="00B9760E">
              <w:rPr>
                <w:rStyle w:val="Hyperkobling"/>
                <w:noProof/>
              </w:rPr>
              <w:t>5.1 På nett med innbyggeren</w:t>
            </w:r>
            <w:r w:rsidR="00485D9B">
              <w:rPr>
                <w:noProof/>
                <w:webHidden/>
              </w:rPr>
              <w:tab/>
            </w:r>
            <w:r w:rsidR="00485D9B">
              <w:rPr>
                <w:noProof/>
                <w:webHidden/>
              </w:rPr>
              <w:fldChar w:fldCharType="begin"/>
            </w:r>
            <w:r w:rsidR="00485D9B">
              <w:rPr>
                <w:noProof/>
                <w:webHidden/>
              </w:rPr>
              <w:instrText xml:space="preserve"> PAGEREF _Toc396485870 \h </w:instrText>
            </w:r>
            <w:r w:rsidR="00485D9B">
              <w:rPr>
                <w:noProof/>
                <w:webHidden/>
              </w:rPr>
            </w:r>
            <w:r w:rsidR="00485D9B">
              <w:rPr>
                <w:noProof/>
                <w:webHidden/>
              </w:rPr>
              <w:fldChar w:fldCharType="separate"/>
            </w:r>
            <w:r w:rsidR="006026F4">
              <w:rPr>
                <w:noProof/>
                <w:webHidden/>
              </w:rPr>
              <w:t>4</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71" w:history="1">
            <w:r w:rsidR="00485D9B" w:rsidRPr="00B9760E">
              <w:rPr>
                <w:rStyle w:val="Hyperkobling"/>
                <w:noProof/>
              </w:rPr>
              <w:t>5.2 Digital byggesaksdialog</w:t>
            </w:r>
            <w:r w:rsidR="00485D9B">
              <w:rPr>
                <w:noProof/>
                <w:webHidden/>
              </w:rPr>
              <w:tab/>
            </w:r>
            <w:r w:rsidR="00485D9B">
              <w:rPr>
                <w:noProof/>
                <w:webHidden/>
              </w:rPr>
              <w:fldChar w:fldCharType="begin"/>
            </w:r>
            <w:r w:rsidR="00485D9B">
              <w:rPr>
                <w:noProof/>
                <w:webHidden/>
              </w:rPr>
              <w:instrText xml:space="preserve"> PAGEREF _Toc396485871 \h </w:instrText>
            </w:r>
            <w:r w:rsidR="00485D9B">
              <w:rPr>
                <w:noProof/>
                <w:webHidden/>
              </w:rPr>
            </w:r>
            <w:r w:rsidR="00485D9B">
              <w:rPr>
                <w:noProof/>
                <w:webHidden/>
              </w:rPr>
              <w:fldChar w:fldCharType="separate"/>
            </w:r>
            <w:r w:rsidR="006026F4">
              <w:rPr>
                <w:noProof/>
                <w:webHidden/>
              </w:rPr>
              <w:t>5</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72" w:history="1">
            <w:r w:rsidR="00485D9B" w:rsidRPr="00B9760E">
              <w:rPr>
                <w:rStyle w:val="Hyperkobling"/>
                <w:noProof/>
              </w:rPr>
              <w:t>5.3 Arkivplan, -lov og –forskrift</w:t>
            </w:r>
            <w:r w:rsidR="00485D9B">
              <w:rPr>
                <w:noProof/>
                <w:webHidden/>
              </w:rPr>
              <w:tab/>
            </w:r>
            <w:r w:rsidR="00485D9B">
              <w:rPr>
                <w:noProof/>
                <w:webHidden/>
              </w:rPr>
              <w:fldChar w:fldCharType="begin"/>
            </w:r>
            <w:r w:rsidR="00485D9B">
              <w:rPr>
                <w:noProof/>
                <w:webHidden/>
              </w:rPr>
              <w:instrText xml:space="preserve"> PAGEREF _Toc396485872 \h </w:instrText>
            </w:r>
            <w:r w:rsidR="00485D9B">
              <w:rPr>
                <w:noProof/>
                <w:webHidden/>
              </w:rPr>
            </w:r>
            <w:r w:rsidR="00485D9B">
              <w:rPr>
                <w:noProof/>
                <w:webHidden/>
              </w:rPr>
              <w:fldChar w:fldCharType="separate"/>
            </w:r>
            <w:r w:rsidR="006026F4">
              <w:rPr>
                <w:noProof/>
                <w:webHidden/>
              </w:rPr>
              <w:t>5</w:t>
            </w:r>
            <w:r w:rsidR="00485D9B">
              <w:rPr>
                <w:noProof/>
                <w:webHidden/>
              </w:rPr>
              <w:fldChar w:fldCharType="end"/>
            </w:r>
          </w:hyperlink>
        </w:p>
        <w:p w:rsidR="00485D9B" w:rsidRDefault="00371C3E">
          <w:pPr>
            <w:pStyle w:val="INNH1"/>
            <w:tabs>
              <w:tab w:val="right" w:leader="dot" w:pos="9062"/>
            </w:tabs>
            <w:rPr>
              <w:rFonts w:eastAsiaTheme="minorEastAsia"/>
              <w:noProof/>
              <w:lang w:eastAsia="nb-NO"/>
            </w:rPr>
          </w:pPr>
          <w:hyperlink w:anchor="_Toc396485873" w:history="1">
            <w:r w:rsidR="00485D9B" w:rsidRPr="00B9760E">
              <w:rPr>
                <w:rStyle w:val="Hyperkobling"/>
                <w:noProof/>
              </w:rPr>
              <w:t>5.0 Mål og rammer</w:t>
            </w:r>
            <w:r w:rsidR="00485D9B">
              <w:rPr>
                <w:noProof/>
                <w:webHidden/>
              </w:rPr>
              <w:tab/>
            </w:r>
            <w:r w:rsidR="00485D9B">
              <w:rPr>
                <w:noProof/>
                <w:webHidden/>
              </w:rPr>
              <w:fldChar w:fldCharType="begin"/>
            </w:r>
            <w:r w:rsidR="00485D9B">
              <w:rPr>
                <w:noProof/>
                <w:webHidden/>
              </w:rPr>
              <w:instrText xml:space="preserve"> PAGEREF _Toc396485873 \h </w:instrText>
            </w:r>
            <w:r w:rsidR="00485D9B">
              <w:rPr>
                <w:noProof/>
                <w:webHidden/>
              </w:rPr>
            </w:r>
            <w:r w:rsidR="00485D9B">
              <w:rPr>
                <w:noProof/>
                <w:webHidden/>
              </w:rPr>
              <w:fldChar w:fldCharType="separate"/>
            </w:r>
            <w:r w:rsidR="006026F4">
              <w:rPr>
                <w:noProof/>
                <w:webHidden/>
              </w:rPr>
              <w:t>5</w:t>
            </w:r>
            <w:r w:rsidR="00485D9B">
              <w:rPr>
                <w:noProof/>
                <w:webHidden/>
              </w:rPr>
              <w:fldChar w:fldCharType="end"/>
            </w:r>
          </w:hyperlink>
        </w:p>
        <w:p w:rsidR="00485D9B" w:rsidRDefault="00371C3E">
          <w:pPr>
            <w:pStyle w:val="INNH1"/>
            <w:tabs>
              <w:tab w:val="right" w:leader="dot" w:pos="9062"/>
            </w:tabs>
            <w:rPr>
              <w:rFonts w:eastAsiaTheme="minorEastAsia"/>
              <w:noProof/>
              <w:lang w:eastAsia="nb-NO"/>
            </w:rPr>
          </w:pPr>
          <w:hyperlink w:anchor="_Toc396485874" w:history="1">
            <w:r w:rsidR="00485D9B" w:rsidRPr="00B9760E">
              <w:rPr>
                <w:rStyle w:val="Hyperkobling"/>
                <w:noProof/>
              </w:rPr>
              <w:t>6.0 Økonomi</w:t>
            </w:r>
            <w:r w:rsidR="00485D9B">
              <w:rPr>
                <w:noProof/>
                <w:webHidden/>
              </w:rPr>
              <w:tab/>
            </w:r>
            <w:r w:rsidR="00485D9B">
              <w:rPr>
                <w:noProof/>
                <w:webHidden/>
              </w:rPr>
              <w:fldChar w:fldCharType="begin"/>
            </w:r>
            <w:r w:rsidR="00485D9B">
              <w:rPr>
                <w:noProof/>
                <w:webHidden/>
              </w:rPr>
              <w:instrText xml:space="preserve"> PAGEREF _Toc396485874 \h </w:instrText>
            </w:r>
            <w:r w:rsidR="00485D9B">
              <w:rPr>
                <w:noProof/>
                <w:webHidden/>
              </w:rPr>
            </w:r>
            <w:r w:rsidR="00485D9B">
              <w:rPr>
                <w:noProof/>
                <w:webHidden/>
              </w:rPr>
              <w:fldChar w:fldCharType="separate"/>
            </w:r>
            <w:r w:rsidR="006026F4">
              <w:rPr>
                <w:noProof/>
                <w:webHidden/>
              </w:rPr>
              <w:t>6</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75" w:history="1">
            <w:r w:rsidR="00485D9B" w:rsidRPr="00B9760E">
              <w:rPr>
                <w:rStyle w:val="Hyperkobling"/>
                <w:noProof/>
              </w:rPr>
              <w:t>6.1 Pris</w:t>
            </w:r>
            <w:r w:rsidR="00485D9B">
              <w:rPr>
                <w:noProof/>
                <w:webHidden/>
              </w:rPr>
              <w:tab/>
            </w:r>
            <w:r w:rsidR="00485D9B">
              <w:rPr>
                <w:noProof/>
                <w:webHidden/>
              </w:rPr>
              <w:fldChar w:fldCharType="begin"/>
            </w:r>
            <w:r w:rsidR="00485D9B">
              <w:rPr>
                <w:noProof/>
                <w:webHidden/>
              </w:rPr>
              <w:instrText xml:space="preserve"> PAGEREF _Toc396485875 \h </w:instrText>
            </w:r>
            <w:r w:rsidR="00485D9B">
              <w:rPr>
                <w:noProof/>
                <w:webHidden/>
              </w:rPr>
            </w:r>
            <w:r w:rsidR="00485D9B">
              <w:rPr>
                <w:noProof/>
                <w:webHidden/>
              </w:rPr>
              <w:fldChar w:fldCharType="separate"/>
            </w:r>
            <w:r w:rsidR="006026F4">
              <w:rPr>
                <w:noProof/>
                <w:webHidden/>
              </w:rPr>
              <w:t>6</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76" w:history="1">
            <w:r w:rsidR="00485D9B" w:rsidRPr="00B9760E">
              <w:rPr>
                <w:rStyle w:val="Hyperkobling"/>
                <w:noProof/>
              </w:rPr>
              <w:t>6.2 Tidsperspektiv</w:t>
            </w:r>
            <w:r w:rsidR="00485D9B">
              <w:rPr>
                <w:noProof/>
                <w:webHidden/>
              </w:rPr>
              <w:tab/>
            </w:r>
            <w:r w:rsidR="00485D9B">
              <w:rPr>
                <w:noProof/>
                <w:webHidden/>
              </w:rPr>
              <w:fldChar w:fldCharType="begin"/>
            </w:r>
            <w:r w:rsidR="00485D9B">
              <w:rPr>
                <w:noProof/>
                <w:webHidden/>
              </w:rPr>
              <w:instrText xml:space="preserve"> PAGEREF _Toc396485876 \h </w:instrText>
            </w:r>
            <w:r w:rsidR="00485D9B">
              <w:rPr>
                <w:noProof/>
                <w:webHidden/>
              </w:rPr>
            </w:r>
            <w:r w:rsidR="00485D9B">
              <w:rPr>
                <w:noProof/>
                <w:webHidden/>
              </w:rPr>
              <w:fldChar w:fldCharType="separate"/>
            </w:r>
            <w:r w:rsidR="006026F4">
              <w:rPr>
                <w:noProof/>
                <w:webHidden/>
              </w:rPr>
              <w:t>6</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77" w:history="1">
            <w:r w:rsidR="00485D9B" w:rsidRPr="00B9760E">
              <w:rPr>
                <w:rStyle w:val="Hyperkobling"/>
                <w:noProof/>
              </w:rPr>
              <w:t>6.3 Alternativ</w:t>
            </w:r>
            <w:r w:rsidR="00485D9B">
              <w:rPr>
                <w:noProof/>
                <w:webHidden/>
              </w:rPr>
              <w:tab/>
            </w:r>
            <w:r w:rsidR="00485D9B">
              <w:rPr>
                <w:noProof/>
                <w:webHidden/>
              </w:rPr>
              <w:fldChar w:fldCharType="begin"/>
            </w:r>
            <w:r w:rsidR="00485D9B">
              <w:rPr>
                <w:noProof/>
                <w:webHidden/>
              </w:rPr>
              <w:instrText xml:space="preserve"> PAGEREF _Toc396485877 \h </w:instrText>
            </w:r>
            <w:r w:rsidR="00485D9B">
              <w:rPr>
                <w:noProof/>
                <w:webHidden/>
              </w:rPr>
            </w:r>
            <w:r w:rsidR="00485D9B">
              <w:rPr>
                <w:noProof/>
                <w:webHidden/>
              </w:rPr>
              <w:fldChar w:fldCharType="separate"/>
            </w:r>
            <w:r w:rsidR="006026F4">
              <w:rPr>
                <w:noProof/>
                <w:webHidden/>
              </w:rPr>
              <w:t>6</w:t>
            </w:r>
            <w:r w:rsidR="00485D9B">
              <w:rPr>
                <w:noProof/>
                <w:webHidden/>
              </w:rPr>
              <w:fldChar w:fldCharType="end"/>
            </w:r>
          </w:hyperlink>
        </w:p>
        <w:p w:rsidR="00485D9B" w:rsidRDefault="00371C3E">
          <w:pPr>
            <w:pStyle w:val="INNH3"/>
            <w:tabs>
              <w:tab w:val="right" w:leader="dot" w:pos="9062"/>
            </w:tabs>
            <w:rPr>
              <w:rFonts w:eastAsiaTheme="minorEastAsia"/>
              <w:noProof/>
              <w:lang w:eastAsia="nb-NO"/>
            </w:rPr>
          </w:pPr>
          <w:hyperlink w:anchor="_Toc396485878" w:history="1">
            <w:r w:rsidR="00485D9B" w:rsidRPr="00B9760E">
              <w:rPr>
                <w:rStyle w:val="Hyperkobling"/>
                <w:noProof/>
              </w:rPr>
              <w:t>Kristiansund står for scanning selv</w:t>
            </w:r>
            <w:r w:rsidR="00485D9B">
              <w:rPr>
                <w:noProof/>
                <w:webHidden/>
              </w:rPr>
              <w:tab/>
            </w:r>
            <w:r w:rsidR="00485D9B">
              <w:rPr>
                <w:noProof/>
                <w:webHidden/>
              </w:rPr>
              <w:fldChar w:fldCharType="begin"/>
            </w:r>
            <w:r w:rsidR="00485D9B">
              <w:rPr>
                <w:noProof/>
                <w:webHidden/>
              </w:rPr>
              <w:instrText xml:space="preserve"> PAGEREF _Toc396485878 \h </w:instrText>
            </w:r>
            <w:r w:rsidR="00485D9B">
              <w:rPr>
                <w:noProof/>
                <w:webHidden/>
              </w:rPr>
            </w:r>
            <w:r w:rsidR="00485D9B">
              <w:rPr>
                <w:noProof/>
                <w:webHidden/>
              </w:rPr>
              <w:fldChar w:fldCharType="separate"/>
            </w:r>
            <w:r w:rsidR="006026F4">
              <w:rPr>
                <w:noProof/>
                <w:webHidden/>
              </w:rPr>
              <w:t>6</w:t>
            </w:r>
            <w:r w:rsidR="00485D9B">
              <w:rPr>
                <w:noProof/>
                <w:webHidden/>
              </w:rPr>
              <w:fldChar w:fldCharType="end"/>
            </w:r>
          </w:hyperlink>
        </w:p>
        <w:p w:rsidR="00485D9B" w:rsidRDefault="00371C3E">
          <w:pPr>
            <w:pStyle w:val="INNH3"/>
            <w:tabs>
              <w:tab w:val="right" w:leader="dot" w:pos="9062"/>
            </w:tabs>
            <w:rPr>
              <w:rFonts w:eastAsiaTheme="minorEastAsia"/>
              <w:noProof/>
              <w:lang w:eastAsia="nb-NO"/>
            </w:rPr>
          </w:pPr>
          <w:hyperlink w:anchor="_Toc396485879" w:history="1">
            <w:r w:rsidR="00485D9B" w:rsidRPr="00B9760E">
              <w:rPr>
                <w:rStyle w:val="Hyperkobling"/>
                <w:noProof/>
              </w:rPr>
              <w:t>Ny utlysning</w:t>
            </w:r>
            <w:r w:rsidR="00485D9B">
              <w:rPr>
                <w:noProof/>
                <w:webHidden/>
              </w:rPr>
              <w:tab/>
            </w:r>
            <w:r w:rsidR="00485D9B">
              <w:rPr>
                <w:noProof/>
                <w:webHidden/>
              </w:rPr>
              <w:fldChar w:fldCharType="begin"/>
            </w:r>
            <w:r w:rsidR="00485D9B">
              <w:rPr>
                <w:noProof/>
                <w:webHidden/>
              </w:rPr>
              <w:instrText xml:space="preserve"> PAGEREF _Toc396485879 \h </w:instrText>
            </w:r>
            <w:r w:rsidR="00485D9B">
              <w:rPr>
                <w:noProof/>
                <w:webHidden/>
              </w:rPr>
            </w:r>
            <w:r w:rsidR="00485D9B">
              <w:rPr>
                <w:noProof/>
                <w:webHidden/>
              </w:rPr>
              <w:fldChar w:fldCharType="separate"/>
            </w:r>
            <w:r w:rsidR="006026F4">
              <w:rPr>
                <w:noProof/>
                <w:webHidden/>
              </w:rPr>
              <w:t>6</w:t>
            </w:r>
            <w:r w:rsidR="00485D9B">
              <w:rPr>
                <w:noProof/>
                <w:webHidden/>
              </w:rPr>
              <w:fldChar w:fldCharType="end"/>
            </w:r>
          </w:hyperlink>
        </w:p>
        <w:p w:rsidR="00485D9B" w:rsidRDefault="00371C3E">
          <w:pPr>
            <w:pStyle w:val="INNH1"/>
            <w:tabs>
              <w:tab w:val="right" w:leader="dot" w:pos="9062"/>
            </w:tabs>
            <w:rPr>
              <w:rFonts w:eastAsiaTheme="minorEastAsia"/>
              <w:noProof/>
              <w:lang w:eastAsia="nb-NO"/>
            </w:rPr>
          </w:pPr>
          <w:hyperlink w:anchor="_Toc396485880" w:history="1">
            <w:r w:rsidR="00485D9B" w:rsidRPr="00B9760E">
              <w:rPr>
                <w:rStyle w:val="Hyperkobling"/>
                <w:noProof/>
              </w:rPr>
              <w:t>7.0 Gevinstrealisering</w:t>
            </w:r>
            <w:r w:rsidR="00485D9B">
              <w:rPr>
                <w:noProof/>
                <w:webHidden/>
              </w:rPr>
              <w:tab/>
            </w:r>
            <w:r w:rsidR="00485D9B">
              <w:rPr>
                <w:noProof/>
                <w:webHidden/>
              </w:rPr>
              <w:fldChar w:fldCharType="begin"/>
            </w:r>
            <w:r w:rsidR="00485D9B">
              <w:rPr>
                <w:noProof/>
                <w:webHidden/>
              </w:rPr>
              <w:instrText xml:space="preserve"> PAGEREF _Toc396485880 \h </w:instrText>
            </w:r>
            <w:r w:rsidR="00485D9B">
              <w:rPr>
                <w:noProof/>
                <w:webHidden/>
              </w:rPr>
            </w:r>
            <w:r w:rsidR="00485D9B">
              <w:rPr>
                <w:noProof/>
                <w:webHidden/>
              </w:rPr>
              <w:fldChar w:fldCharType="separate"/>
            </w:r>
            <w:r w:rsidR="006026F4">
              <w:rPr>
                <w:noProof/>
                <w:webHidden/>
              </w:rPr>
              <w:t>7</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81" w:history="1">
            <w:r w:rsidR="00485D9B" w:rsidRPr="00B9760E">
              <w:rPr>
                <w:rStyle w:val="Hyperkobling"/>
                <w:noProof/>
              </w:rPr>
              <w:t>7.1 Innbyggere og næringsliv</w:t>
            </w:r>
            <w:r w:rsidR="00485D9B">
              <w:rPr>
                <w:noProof/>
                <w:webHidden/>
              </w:rPr>
              <w:tab/>
            </w:r>
            <w:r w:rsidR="00485D9B">
              <w:rPr>
                <w:noProof/>
                <w:webHidden/>
              </w:rPr>
              <w:fldChar w:fldCharType="begin"/>
            </w:r>
            <w:r w:rsidR="00485D9B">
              <w:rPr>
                <w:noProof/>
                <w:webHidden/>
              </w:rPr>
              <w:instrText xml:space="preserve"> PAGEREF _Toc396485881 \h </w:instrText>
            </w:r>
            <w:r w:rsidR="00485D9B">
              <w:rPr>
                <w:noProof/>
                <w:webHidden/>
              </w:rPr>
            </w:r>
            <w:r w:rsidR="00485D9B">
              <w:rPr>
                <w:noProof/>
                <w:webHidden/>
              </w:rPr>
              <w:fldChar w:fldCharType="separate"/>
            </w:r>
            <w:r w:rsidR="006026F4">
              <w:rPr>
                <w:noProof/>
                <w:webHidden/>
              </w:rPr>
              <w:t>7</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82" w:history="1">
            <w:r w:rsidR="00485D9B" w:rsidRPr="00B9760E">
              <w:rPr>
                <w:rStyle w:val="Hyperkobling"/>
                <w:noProof/>
              </w:rPr>
              <w:t>7.2 Effektiv tjenesteproduksjon</w:t>
            </w:r>
            <w:r w:rsidR="00485D9B">
              <w:rPr>
                <w:noProof/>
                <w:webHidden/>
              </w:rPr>
              <w:tab/>
            </w:r>
            <w:r w:rsidR="00485D9B">
              <w:rPr>
                <w:noProof/>
                <w:webHidden/>
              </w:rPr>
              <w:fldChar w:fldCharType="begin"/>
            </w:r>
            <w:r w:rsidR="00485D9B">
              <w:rPr>
                <w:noProof/>
                <w:webHidden/>
              </w:rPr>
              <w:instrText xml:space="preserve"> PAGEREF _Toc396485882 \h </w:instrText>
            </w:r>
            <w:r w:rsidR="00485D9B">
              <w:rPr>
                <w:noProof/>
                <w:webHidden/>
              </w:rPr>
            </w:r>
            <w:r w:rsidR="00485D9B">
              <w:rPr>
                <w:noProof/>
                <w:webHidden/>
              </w:rPr>
              <w:fldChar w:fldCharType="separate"/>
            </w:r>
            <w:r w:rsidR="006026F4">
              <w:rPr>
                <w:noProof/>
                <w:webHidden/>
              </w:rPr>
              <w:t>7</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83" w:history="1">
            <w:r w:rsidR="00485D9B" w:rsidRPr="00B9760E">
              <w:rPr>
                <w:rStyle w:val="Hyperkobling"/>
                <w:noProof/>
              </w:rPr>
              <w:t>7.3 Omdømme</w:t>
            </w:r>
            <w:r w:rsidR="00485D9B">
              <w:rPr>
                <w:noProof/>
                <w:webHidden/>
              </w:rPr>
              <w:tab/>
            </w:r>
            <w:r w:rsidR="00485D9B">
              <w:rPr>
                <w:noProof/>
                <w:webHidden/>
              </w:rPr>
              <w:fldChar w:fldCharType="begin"/>
            </w:r>
            <w:r w:rsidR="00485D9B">
              <w:rPr>
                <w:noProof/>
                <w:webHidden/>
              </w:rPr>
              <w:instrText xml:space="preserve"> PAGEREF _Toc396485883 \h </w:instrText>
            </w:r>
            <w:r w:rsidR="00485D9B">
              <w:rPr>
                <w:noProof/>
                <w:webHidden/>
              </w:rPr>
            </w:r>
            <w:r w:rsidR="00485D9B">
              <w:rPr>
                <w:noProof/>
                <w:webHidden/>
              </w:rPr>
              <w:fldChar w:fldCharType="separate"/>
            </w:r>
            <w:r w:rsidR="006026F4">
              <w:rPr>
                <w:noProof/>
                <w:webHidden/>
              </w:rPr>
              <w:t>7</w:t>
            </w:r>
            <w:r w:rsidR="00485D9B">
              <w:rPr>
                <w:noProof/>
                <w:webHidden/>
              </w:rPr>
              <w:fldChar w:fldCharType="end"/>
            </w:r>
          </w:hyperlink>
        </w:p>
        <w:p w:rsidR="00485D9B" w:rsidRDefault="00371C3E">
          <w:pPr>
            <w:pStyle w:val="INNH2"/>
            <w:tabs>
              <w:tab w:val="right" w:leader="dot" w:pos="9062"/>
            </w:tabs>
            <w:rPr>
              <w:rFonts w:eastAsiaTheme="minorEastAsia"/>
              <w:noProof/>
              <w:lang w:eastAsia="nb-NO"/>
            </w:rPr>
          </w:pPr>
          <w:hyperlink w:anchor="_Toc396485884" w:history="1">
            <w:r w:rsidR="00485D9B" w:rsidRPr="00B9760E">
              <w:rPr>
                <w:rStyle w:val="Hyperkobling"/>
                <w:noProof/>
              </w:rPr>
              <w:t>7.4 Sikkerhet, integritet og arkivlov</w:t>
            </w:r>
            <w:r w:rsidR="00485D9B">
              <w:rPr>
                <w:noProof/>
                <w:webHidden/>
              </w:rPr>
              <w:tab/>
            </w:r>
            <w:r w:rsidR="00485D9B">
              <w:rPr>
                <w:noProof/>
                <w:webHidden/>
              </w:rPr>
              <w:fldChar w:fldCharType="begin"/>
            </w:r>
            <w:r w:rsidR="00485D9B">
              <w:rPr>
                <w:noProof/>
                <w:webHidden/>
              </w:rPr>
              <w:instrText xml:space="preserve"> PAGEREF _Toc396485884 \h </w:instrText>
            </w:r>
            <w:r w:rsidR="00485D9B">
              <w:rPr>
                <w:noProof/>
                <w:webHidden/>
              </w:rPr>
            </w:r>
            <w:r w:rsidR="00485D9B">
              <w:rPr>
                <w:noProof/>
                <w:webHidden/>
              </w:rPr>
              <w:fldChar w:fldCharType="separate"/>
            </w:r>
            <w:r w:rsidR="006026F4">
              <w:rPr>
                <w:noProof/>
                <w:webHidden/>
              </w:rPr>
              <w:t>7</w:t>
            </w:r>
            <w:r w:rsidR="00485D9B">
              <w:rPr>
                <w:noProof/>
                <w:webHidden/>
              </w:rPr>
              <w:fldChar w:fldCharType="end"/>
            </w:r>
          </w:hyperlink>
        </w:p>
        <w:p w:rsidR="00485D9B" w:rsidRDefault="00371C3E">
          <w:pPr>
            <w:pStyle w:val="INNH1"/>
            <w:tabs>
              <w:tab w:val="right" w:leader="dot" w:pos="9062"/>
            </w:tabs>
            <w:rPr>
              <w:rFonts w:eastAsiaTheme="minorEastAsia"/>
              <w:noProof/>
              <w:lang w:eastAsia="nb-NO"/>
            </w:rPr>
          </w:pPr>
          <w:hyperlink w:anchor="_Toc396485885" w:history="1">
            <w:r w:rsidR="00485D9B" w:rsidRPr="00B9760E">
              <w:rPr>
                <w:rStyle w:val="Hyperkobling"/>
                <w:noProof/>
              </w:rPr>
              <w:t>8.0 Siterte verk</w:t>
            </w:r>
            <w:r w:rsidR="00485D9B">
              <w:rPr>
                <w:noProof/>
                <w:webHidden/>
              </w:rPr>
              <w:tab/>
            </w:r>
            <w:r w:rsidR="00485D9B">
              <w:rPr>
                <w:noProof/>
                <w:webHidden/>
              </w:rPr>
              <w:fldChar w:fldCharType="begin"/>
            </w:r>
            <w:r w:rsidR="00485D9B">
              <w:rPr>
                <w:noProof/>
                <w:webHidden/>
              </w:rPr>
              <w:instrText xml:space="preserve"> PAGEREF _Toc396485885 \h </w:instrText>
            </w:r>
            <w:r w:rsidR="00485D9B">
              <w:rPr>
                <w:noProof/>
                <w:webHidden/>
              </w:rPr>
            </w:r>
            <w:r w:rsidR="00485D9B">
              <w:rPr>
                <w:noProof/>
                <w:webHidden/>
              </w:rPr>
              <w:fldChar w:fldCharType="separate"/>
            </w:r>
            <w:r w:rsidR="006026F4">
              <w:rPr>
                <w:noProof/>
                <w:webHidden/>
              </w:rPr>
              <w:t>8</w:t>
            </w:r>
            <w:r w:rsidR="00485D9B">
              <w:rPr>
                <w:noProof/>
                <w:webHidden/>
              </w:rPr>
              <w:fldChar w:fldCharType="end"/>
            </w:r>
          </w:hyperlink>
        </w:p>
        <w:p w:rsidR="00602F95" w:rsidRDefault="00602F95">
          <w:r>
            <w:rPr>
              <w:b/>
              <w:bCs/>
            </w:rPr>
            <w:fldChar w:fldCharType="end"/>
          </w:r>
        </w:p>
      </w:sdtContent>
    </w:sdt>
    <w:p w:rsidR="00602F95" w:rsidRDefault="00602F95"/>
    <w:p w:rsidR="003A7BB3" w:rsidRDefault="003A7BB3" w:rsidP="003A7BB3">
      <w:r>
        <w:br w:type="page"/>
      </w:r>
    </w:p>
    <w:p w:rsidR="00602F95" w:rsidRDefault="00602F95" w:rsidP="003A7BB3"/>
    <w:p w:rsidR="003A7BB3" w:rsidRDefault="003A7BB3" w:rsidP="003A7BB3">
      <w:pPr>
        <w:pStyle w:val="Overskrift1"/>
        <w:numPr>
          <w:ilvl w:val="0"/>
          <w:numId w:val="2"/>
        </w:numPr>
      </w:pPr>
      <w:bookmarkStart w:id="0" w:name="_Toc396485861"/>
      <w:r>
        <w:t>Sammendrag</w:t>
      </w:r>
      <w:bookmarkEnd w:id="0"/>
    </w:p>
    <w:p w:rsidR="008E1AA2" w:rsidRDefault="00B9646E" w:rsidP="003A7BB3">
      <w:r>
        <w:t xml:space="preserve">Kristiansund har store mengder fysiske arkiv som kan og bør digitaliseres gjennom prosjektet «Skansen». </w:t>
      </w:r>
    </w:p>
    <w:p w:rsidR="006026F4" w:rsidRDefault="008E1AA2" w:rsidP="003A7BB3">
      <w:r>
        <w:t xml:space="preserve">Dette er en historisk mulighet som ikke vil være tilgjengelig for kommunen senere, da Skansen nå avslutter prosjektet hvis Kristiansund ikke blir med. </w:t>
      </w:r>
      <w:r w:rsidR="00094AD5">
        <w:t>Teknisk kan dette gjennomføres senere, men med høyere kostnad, og da på en annen plattform enn de andre kommunene i IKT Orkidé.</w:t>
      </w:r>
    </w:p>
    <w:p w:rsidR="00D613CF" w:rsidRDefault="00812695" w:rsidP="005955C9">
      <w:r>
        <w:t xml:space="preserve">Prosjektet finansieres som investering på </w:t>
      </w:r>
      <w:r w:rsidR="00585178">
        <w:t>6.</w:t>
      </w:r>
      <w:r w:rsidR="00634987">
        <w:t>9</w:t>
      </w:r>
      <w:r w:rsidR="00585178">
        <w:t>00</w:t>
      </w:r>
      <w:r>
        <w:t>.000 over tre år</w:t>
      </w:r>
      <w:r w:rsidR="00094AD5">
        <w:t xml:space="preserve"> (2.</w:t>
      </w:r>
      <w:r w:rsidR="00585178">
        <w:t>3</w:t>
      </w:r>
      <w:r w:rsidR="00094AD5">
        <w:t>00.000 årlig)</w:t>
      </w:r>
      <w:r>
        <w:t xml:space="preserve">, </w:t>
      </w:r>
      <w:r w:rsidR="00585178">
        <w:t xml:space="preserve">i tillegg kommer </w:t>
      </w:r>
      <w:r>
        <w:t xml:space="preserve">100.000 </w:t>
      </w:r>
      <w:r w:rsidR="00585178">
        <w:t>i</w:t>
      </w:r>
      <w:r>
        <w:t xml:space="preserve"> driftsmidler</w:t>
      </w:r>
      <w:r w:rsidR="00094AD5">
        <w:t xml:space="preserve"> årlig til IKT Orkidé</w:t>
      </w:r>
      <w:r>
        <w:t xml:space="preserve">. </w:t>
      </w:r>
    </w:p>
    <w:p w:rsidR="005955C9" w:rsidRPr="005955C9" w:rsidRDefault="005955C9" w:rsidP="005955C9">
      <w:r>
        <w:t>For å unngå en økning i investeringsrammene, og konsekvenser for løpende kapitalutgifter, foreslås en omdisponering av gitte rammer for teknisk sektor. Dette kan gjøres ved at midler som frigjøres som følge av senere igangsatt gjennomføring av prosjekter, gir rom for finansiering av Kristiansunds igangsetting av prosjekt Skansen.</w:t>
      </w:r>
    </w:p>
    <w:p w:rsidR="003A7BB3" w:rsidRDefault="003A7BB3" w:rsidP="003A7BB3"/>
    <w:p w:rsidR="006026F4" w:rsidRPr="003A7BB3" w:rsidRDefault="006026F4" w:rsidP="003A7BB3"/>
    <w:p w:rsidR="00BD5B43" w:rsidRDefault="00DD6FDA" w:rsidP="00DD6FDA">
      <w:pPr>
        <w:pStyle w:val="Overskrift1"/>
        <w:numPr>
          <w:ilvl w:val="0"/>
          <w:numId w:val="2"/>
        </w:numPr>
      </w:pPr>
      <w:bookmarkStart w:id="1" w:name="_Toc396485862"/>
      <w:r>
        <w:t>Bakgrunn</w:t>
      </w:r>
      <w:bookmarkEnd w:id="1"/>
    </w:p>
    <w:p w:rsidR="008E5C21" w:rsidRDefault="008E5C21" w:rsidP="008E5C21">
      <w:r>
        <w:t xml:space="preserve">Digitaliseringsprosjektet «Skansen» i IKT Orkidé har siden </w:t>
      </w:r>
      <w:r w:rsidR="0073409F">
        <w:t xml:space="preserve">forprosjektrapporten forelå i </w:t>
      </w:r>
      <w:r>
        <w:t>200</w:t>
      </w:r>
      <w:r w:rsidR="0073409F">
        <w:t>7</w:t>
      </w:r>
      <w:r>
        <w:t xml:space="preserve"> vært fremmet som forslag flere ganger, sist i 2013. Det har ikke tidligere latt seg gjøre å finne midler til prosjektet, til tross for at fordelene med å digitalisere arkiv og saksflyt er store.</w:t>
      </w:r>
    </w:p>
    <w:p w:rsidR="008E5C21" w:rsidRDefault="008E5C21" w:rsidP="008E5C21">
      <w:r>
        <w:t xml:space="preserve">Prosjektet </w:t>
      </w:r>
      <w:r w:rsidR="0073409F">
        <w:t xml:space="preserve">ble satt i drift i august 2011, og </w:t>
      </w:r>
      <w:r>
        <w:t xml:space="preserve">er nå </w:t>
      </w:r>
      <w:r w:rsidR="0073409F">
        <w:t>under gjennomføring</w:t>
      </w:r>
      <w:r>
        <w:t xml:space="preserve"> i </w:t>
      </w:r>
      <w:r w:rsidR="008A72F0">
        <w:t>alle</w:t>
      </w:r>
      <w:r>
        <w:t xml:space="preserve"> IKT Orkidé-kommunene</w:t>
      </w:r>
      <w:r w:rsidR="008A72F0">
        <w:t xml:space="preserve"> med unntak av Kristiansund kommune</w:t>
      </w:r>
      <w:r>
        <w:t>, og er på vei inn i avsluttende fase. Kristiansund er eneste kommune som ikke har igangsatt digitalisering av byggesaksarkiv.</w:t>
      </w:r>
      <w:r w:rsidR="0073409F">
        <w:t xml:space="preserve"> </w:t>
      </w:r>
    </w:p>
    <w:p w:rsidR="00DD6FDA" w:rsidRDefault="00DD6FDA" w:rsidP="00DD6FDA">
      <w:r>
        <w:t xml:space="preserve">Kristiansund kommune har store mengder fysiske arkiv som er i daglig bruk. Både Plan- og bygningsenheten og </w:t>
      </w:r>
      <w:proofErr w:type="spellStart"/>
      <w:r>
        <w:t>Byingeniørens</w:t>
      </w:r>
      <w:proofErr w:type="spellEnd"/>
      <w:r>
        <w:t xml:space="preserve"> saksbehandlere og ingeniører jobber daglig med store mengder historisk materiale, lagret på papir og i varierende grad innel</w:t>
      </w:r>
      <w:r w:rsidR="008A72F0">
        <w:t>å</w:t>
      </w:r>
      <w:r>
        <w:t>st i arkivskap og –rom.</w:t>
      </w:r>
    </w:p>
    <w:p w:rsidR="00DD6FDA" w:rsidRDefault="00DD6FDA" w:rsidP="00DD6FDA">
      <w:r>
        <w:t>Arkivene går tilbake til 1940-årene, og er aktive arkiv over innbyggernes, næringslivets og kommunens eiendommer og areal. De brukes som grunnlag og referanse i saksbehandling og innsyn både i planarbeid, endringer og utbygging. Interessentlisten er lang, og det er meget hyppig bruk av de fleste arkivene.</w:t>
      </w:r>
    </w:p>
    <w:p w:rsidR="00DD6FDA" w:rsidRDefault="00DD6FDA" w:rsidP="00DD6FDA">
      <w:r>
        <w:t xml:space="preserve">Dokumentsenteret har ved flere anledninger påpekt at enkelte av arkivene er for dårlig sikret både for integritet (fjerning /endring av dokumenter i arkiv) og fysiske trusler (Brann, fukt m.m.). </w:t>
      </w:r>
    </w:p>
    <w:p w:rsidR="00DD6FDA" w:rsidRDefault="00DD6FDA" w:rsidP="008E5C21">
      <w:pPr>
        <w:pStyle w:val="Overskrift1"/>
        <w:numPr>
          <w:ilvl w:val="0"/>
          <w:numId w:val="2"/>
        </w:numPr>
      </w:pPr>
      <w:bookmarkStart w:id="2" w:name="_Toc396485863"/>
      <w:r>
        <w:t>Prosjektbeskrivelse</w:t>
      </w:r>
      <w:bookmarkEnd w:id="2"/>
    </w:p>
    <w:p w:rsidR="00F45C45" w:rsidRDefault="00F45C45" w:rsidP="00F45C45">
      <w:pPr>
        <w:pStyle w:val="Overskrift3"/>
      </w:pPr>
      <w:bookmarkStart w:id="3" w:name="_Toc396485864"/>
      <w:r>
        <w:t>Omfang</w:t>
      </w:r>
      <w:bookmarkEnd w:id="3"/>
    </w:p>
    <w:p w:rsidR="008E5C21" w:rsidRDefault="008E5C21" w:rsidP="008E5C21">
      <w:r>
        <w:t>Følgende arkiv ønskes digitalisert, i prioritert rekkefølge:</w:t>
      </w:r>
    </w:p>
    <w:p w:rsidR="008E5C21" w:rsidRDefault="008E5C21" w:rsidP="008E5C21">
      <w:pPr>
        <w:pStyle w:val="Listeavsnitt"/>
        <w:numPr>
          <w:ilvl w:val="0"/>
          <w:numId w:val="3"/>
        </w:numPr>
      </w:pPr>
      <w:r>
        <w:t>Byggesaksarkiv</w:t>
      </w:r>
    </w:p>
    <w:p w:rsidR="008E5C21" w:rsidRDefault="008E5C21" w:rsidP="008E5C21">
      <w:pPr>
        <w:pStyle w:val="Listeavsnitt"/>
        <w:numPr>
          <w:ilvl w:val="0"/>
          <w:numId w:val="3"/>
        </w:numPr>
      </w:pPr>
      <w:r>
        <w:t>Vann og avløpsarkiv</w:t>
      </w:r>
    </w:p>
    <w:p w:rsidR="008E5C21" w:rsidRDefault="008E5C21" w:rsidP="008E5C21">
      <w:pPr>
        <w:pStyle w:val="Listeavsnitt"/>
        <w:numPr>
          <w:ilvl w:val="0"/>
          <w:numId w:val="3"/>
        </w:numPr>
      </w:pPr>
      <w:proofErr w:type="spellStart"/>
      <w:r>
        <w:t>Målebrevsarkiv</w:t>
      </w:r>
      <w:proofErr w:type="spellEnd"/>
    </w:p>
    <w:p w:rsidR="008E5C21" w:rsidRDefault="008E5C21" w:rsidP="008E5C21">
      <w:pPr>
        <w:pStyle w:val="Listeavsnitt"/>
        <w:numPr>
          <w:ilvl w:val="0"/>
          <w:numId w:val="3"/>
        </w:numPr>
      </w:pPr>
      <w:r>
        <w:t>Reguleringsarkiv</w:t>
      </w:r>
    </w:p>
    <w:p w:rsidR="008E5C21" w:rsidRDefault="008E5C21" w:rsidP="008E5C21">
      <w:pPr>
        <w:pStyle w:val="Listeavsnitt"/>
        <w:numPr>
          <w:ilvl w:val="0"/>
          <w:numId w:val="3"/>
        </w:numPr>
      </w:pPr>
      <w:r>
        <w:t>Oppmålingsarkiv</w:t>
      </w:r>
    </w:p>
    <w:p w:rsidR="008E5C21" w:rsidRDefault="008E5C21" w:rsidP="008E5C21">
      <w:pPr>
        <w:pStyle w:val="Listeavsnitt"/>
        <w:numPr>
          <w:ilvl w:val="0"/>
          <w:numId w:val="3"/>
        </w:numPr>
      </w:pPr>
      <w:r>
        <w:t xml:space="preserve">Teknisk </w:t>
      </w:r>
      <w:proofErr w:type="spellStart"/>
      <w:r>
        <w:t>saksarkiv</w:t>
      </w:r>
      <w:proofErr w:type="spellEnd"/>
    </w:p>
    <w:p w:rsidR="008A72F0" w:rsidRDefault="008A72F0" w:rsidP="008A72F0">
      <w:r>
        <w:t>I forprosjektet ble også eiendomsarkiv medregnet. Dette er nå fulldigitalisert (matrikkelen).</w:t>
      </w:r>
    </w:p>
    <w:p w:rsidR="00864737" w:rsidRPr="00864737" w:rsidRDefault="00864737" w:rsidP="00864737">
      <w:pPr>
        <w:pStyle w:val="Overskrift3"/>
      </w:pPr>
      <w:bookmarkStart w:id="4" w:name="_Toc396485865"/>
      <w:r w:rsidRPr="00864737">
        <w:t>Prosessen</w:t>
      </w:r>
      <w:bookmarkEnd w:id="4"/>
    </w:p>
    <w:p w:rsidR="00F45C45" w:rsidRDefault="00F45C45" w:rsidP="00F45C45">
      <w:r>
        <w:t>Prosjektet gjennomføres i praksis ved at Kristiansund kommune kjøper en «digitaliseringspakke» som innebærer at fysiske arkiver flyttes stykkevis til Skansens lokaler i Aure, og gjøres tilgjengelig for Kristiansund i digital form først i eget fagsystem som leveres som en del av pakken, og snart også i ePhorte, som er saksbehandlernes hovedverktøy.</w:t>
      </w:r>
    </w:p>
    <w:p w:rsidR="00582AFE" w:rsidRDefault="00864737" w:rsidP="008E5C21">
      <w:r>
        <w:t>Digitaliseringsprosessen er todelt. Den største delen av jobben er forberedelse for scanning. Saksmapper må renskes og ordnes, og klargjøres helt spesielt for å kunne scannes inn. Deretter må dokumentene bearbeides digitalt før de blir tilgjengelige i fagsystemet «</w:t>
      </w:r>
      <w:proofErr w:type="spellStart"/>
      <w:r>
        <w:t>BraArkiv</w:t>
      </w:r>
      <w:proofErr w:type="spellEnd"/>
      <w:r>
        <w:t xml:space="preserve">». </w:t>
      </w:r>
      <w:r w:rsidR="00582AFE">
        <w:t xml:space="preserve">I Forprosjektet ble det differensiert mellom forberedelse av saksmappene og selve </w:t>
      </w:r>
      <w:proofErr w:type="spellStart"/>
      <w:r w:rsidR="00582AFE">
        <w:t>scannejobben</w:t>
      </w:r>
      <w:proofErr w:type="spellEnd"/>
      <w:r w:rsidR="00582AFE">
        <w:t xml:space="preserve">. Kommunene kunne velge å gjøre den forberedende jobben selv, før arkivene ble sendt til lokalene på Gullstein for scanning. </w:t>
      </w:r>
      <w:r w:rsidR="009C3CD5">
        <w:t xml:space="preserve">De ansatte på </w:t>
      </w:r>
      <w:proofErr w:type="spellStart"/>
      <w:r w:rsidR="009C3CD5">
        <w:t>Scannesentralen</w:t>
      </w:r>
      <w:proofErr w:type="spellEnd"/>
      <w:r w:rsidR="009C3CD5">
        <w:t xml:space="preserve"> er spesialister på jobben, og jobber mye mer effektivt nå etter tre års drift, enn det en annen ansatt kan få til. K</w:t>
      </w:r>
      <w:r w:rsidR="00582AFE">
        <w:t xml:space="preserve">ommunene </w:t>
      </w:r>
      <w:r w:rsidR="009C3CD5">
        <w:t xml:space="preserve">i IKT Orkidé har </w:t>
      </w:r>
      <w:r w:rsidR="00582AFE">
        <w:t xml:space="preserve">valgt å få hele </w:t>
      </w:r>
      <w:r w:rsidR="009C3CD5">
        <w:t xml:space="preserve">jobben levert som en totalpakke. </w:t>
      </w:r>
      <w:r w:rsidR="00801F6A">
        <w:t>Arkivene tilbakeleveres ikke, men sendes ferdig pakket til Interkommunalt Arkiv.</w:t>
      </w:r>
    </w:p>
    <w:p w:rsidR="00864737" w:rsidRDefault="00864737" w:rsidP="008E5C21">
      <w:r>
        <w:t>All data lagres på servere hos IKT Orkidé, som tar ansvar for sikkerhetskopiering og tilgjengelighet for saksbehandlerne. Fagsystemets tilgangskontroll og sikkerhetsmekanismer erstatter fysisk k</w:t>
      </w:r>
      <w:r w:rsidR="008A72F0">
        <w:t xml:space="preserve">ontroll med arkivlokalene som </w:t>
      </w:r>
      <w:r>
        <w:t>nyttes i dag.</w:t>
      </w:r>
    </w:p>
    <w:p w:rsidR="00582AFE" w:rsidRDefault="00582AFE" w:rsidP="008E5C21"/>
    <w:p w:rsidR="00864737" w:rsidRPr="00864737" w:rsidRDefault="00864737" w:rsidP="00864737">
      <w:pPr>
        <w:pStyle w:val="Overskrift3"/>
      </w:pPr>
      <w:bookmarkStart w:id="5" w:name="_Toc396485866"/>
      <w:r w:rsidRPr="00864737">
        <w:t>Størrelse og tilvekst</w:t>
      </w:r>
      <w:bookmarkEnd w:id="5"/>
    </w:p>
    <w:p w:rsidR="00F45C45" w:rsidRDefault="0073409F" w:rsidP="008E5C21">
      <w:r>
        <w:t>Kristiansund kommune</w:t>
      </w:r>
      <w:r w:rsidR="00864737">
        <w:t xml:space="preserve">s bruk av arkivene ble kartlagt i arbeidet med forprosjektrapporten i 2007. Tilvekst til de fysiske arkivene ble den gang anslått til ca. 7% årlig, men </w:t>
      </w:r>
      <w:r w:rsidR="00801F6A">
        <w:t>har i praksis vært på i overkant av 25% til sammen siden 2007.</w:t>
      </w:r>
      <w:r w:rsidR="00864737">
        <w:t xml:space="preserve"> </w:t>
      </w:r>
      <w:r w:rsidR="008A72F0">
        <w:t>D</w:t>
      </w:r>
      <w:r w:rsidR="00801F6A">
        <w:t xml:space="preserve">ette er sannsynligvis et resultat av at </w:t>
      </w:r>
      <w:r w:rsidR="00864737">
        <w:t xml:space="preserve">Kristiansund blant annet har tatt i bruk digital kommunikasjon, </w:t>
      </w:r>
      <w:r w:rsidR="00801F6A">
        <w:t>deriblant</w:t>
      </w:r>
      <w:r w:rsidR="00864737">
        <w:t xml:space="preserve"> digital byggesøknad</w:t>
      </w:r>
      <w:r w:rsidR="00801F6A">
        <w:t xml:space="preserve"> m.m.</w:t>
      </w:r>
      <w:r w:rsidR="00864737">
        <w:t xml:space="preserve">, i større grad enn før. </w:t>
      </w:r>
    </w:p>
    <w:p w:rsidR="008E5C21" w:rsidRDefault="00864737" w:rsidP="00585178">
      <w:pPr>
        <w:jc w:val="right"/>
      </w:pPr>
      <w:r>
        <w:t xml:space="preserve">Mye saksbehandling skjer nå direkte i ePhorte, og </w:t>
      </w:r>
      <w:r w:rsidR="00F45C45">
        <w:t xml:space="preserve">gir dermed ikke tilvekst i fysiske arkiv, men fører derimot til at </w:t>
      </w:r>
      <w:proofErr w:type="spellStart"/>
      <w:r w:rsidR="00F45C45">
        <w:t>saksbe</w:t>
      </w:r>
      <w:r w:rsidR="00585178">
        <w:t>calc</w:t>
      </w:r>
      <w:r w:rsidR="00F45C45">
        <w:t>handlere</w:t>
      </w:r>
      <w:proofErr w:type="spellEnd"/>
      <w:r w:rsidR="00F45C45">
        <w:t xml:space="preserve"> må forholde seg til begge arkivformer.</w:t>
      </w:r>
    </w:p>
    <w:p w:rsidR="00B5706B" w:rsidRDefault="00B5706B" w:rsidP="00B5706B">
      <w:pPr>
        <w:pStyle w:val="Overskrift3"/>
      </w:pPr>
      <w:bookmarkStart w:id="6" w:name="_Toc396485867"/>
      <w:r>
        <w:t>Bruksområde</w:t>
      </w:r>
      <w:bookmarkEnd w:id="6"/>
    </w:p>
    <w:p w:rsidR="00B5706B" w:rsidRDefault="00B5706B" w:rsidP="00B5706B">
      <w:r>
        <w:t>De fysiske arkivene er i stadig bruk. I forpros</w:t>
      </w:r>
      <w:r w:rsidR="00AB75F9">
        <w:t>jektrapporten regnet man ca. 300</w:t>
      </w:r>
      <w:r>
        <w:t xml:space="preserve">0 oppslag i arkiv i året, hvorav ca. 550 var oppslag på oppdrag fra «Infoland». </w:t>
      </w:r>
      <w:r w:rsidR="00AB75F9">
        <w:t xml:space="preserve"> Ut fra arkivmengden i 2014 er det grunn til å anta at dette har økt til ca. 3750 årlige oppslag, hvorav 600 fra infoland.</w:t>
      </w:r>
    </w:p>
    <w:p w:rsidR="00B4116F" w:rsidRDefault="00B5706B" w:rsidP="00B5706B">
      <w:r>
        <w:t>For saksbehandlere tar det tid å finne arkivmapper. Det bemerkes at man ikke alltid kan stole på at alle relevante dokumenter finnes på én og samme plass, og at søking i fysiske arkiv er en tidstyv.</w:t>
      </w:r>
      <w:r w:rsidR="00B4116F">
        <w:t xml:space="preserve"> Søking i digitale arkiv gjøres fra saksbehandlers egen PC, og det tar imponerende kort tid å finne alle relevante dokumenter. For å sitere Sølvi </w:t>
      </w:r>
      <w:proofErr w:type="spellStart"/>
      <w:r w:rsidR="00B4116F">
        <w:t>Fuglås</w:t>
      </w:r>
      <w:proofErr w:type="spellEnd"/>
      <w:r w:rsidR="00B4116F">
        <w:t xml:space="preserve"> i Surnadal kommune: </w:t>
      </w:r>
      <w:r w:rsidR="00B4116F" w:rsidRPr="00B4116F">
        <w:rPr>
          <w:i/>
        </w:rPr>
        <w:t>«Det som tok en halv dag før, tar mindre enn et minutt nå!»</w:t>
      </w:r>
      <w:r>
        <w:t xml:space="preserve"> </w:t>
      </w:r>
    </w:p>
    <w:p w:rsidR="00B5706B" w:rsidRPr="00B5706B" w:rsidRDefault="00B4116F" w:rsidP="00B5706B">
      <w:r>
        <w:t xml:space="preserve">Det er vanskelig å finne et godt tidsestimat som alle kan enes om. Noen mapper kan hentes fram på fem minutter, mens andre kan innebære leting i timevis. Et forsiktig anslag på </w:t>
      </w:r>
      <w:r w:rsidR="00485D9B">
        <w:t>25</w:t>
      </w:r>
      <w:r>
        <w:t xml:space="preserve"> minutter spart per oppslag i snitt tilsier </w:t>
      </w:r>
      <w:r w:rsidR="00690B7C">
        <w:t xml:space="preserve">en </w:t>
      </w:r>
      <w:r w:rsidR="00801F6A">
        <w:t xml:space="preserve">effektiviseringsgevinst på </w:t>
      </w:r>
      <w:r w:rsidR="00485D9B">
        <w:t>i overkant av 1560</w:t>
      </w:r>
      <w:r w:rsidR="00801F6A">
        <w:t xml:space="preserve"> timer årlig. </w:t>
      </w:r>
    </w:p>
    <w:p w:rsidR="00DD6FDA" w:rsidRDefault="00DD6FDA" w:rsidP="00DD6FDA">
      <w:pPr>
        <w:pStyle w:val="Overskrift1"/>
      </w:pPr>
      <w:bookmarkStart w:id="7" w:name="_Toc396485868"/>
      <w:r>
        <w:t>4.0 Strategisk forankring</w:t>
      </w:r>
      <w:bookmarkEnd w:id="7"/>
    </w:p>
    <w:p w:rsidR="00F36E3C" w:rsidRDefault="00F36E3C" w:rsidP="00602F95">
      <w:pPr>
        <w:pStyle w:val="Overskrift2"/>
      </w:pPr>
      <w:bookmarkStart w:id="8" w:name="_Toc396485869"/>
      <w:r>
        <w:t>4.1 Kristiansund som regionsenter</w:t>
      </w:r>
    </w:p>
    <w:p w:rsidR="008E1AA2" w:rsidRDefault="00F36E3C" w:rsidP="00F36E3C">
      <w:r>
        <w:t xml:space="preserve">Kristiansund har som uttalt målsetning å være regionsenter for </w:t>
      </w:r>
      <w:proofErr w:type="spellStart"/>
      <w:r>
        <w:t>nordmørskommunene</w:t>
      </w:r>
      <w:proofErr w:type="spellEnd"/>
      <w:r>
        <w:t xml:space="preserve">, jf. Samfunnsdelen av kommuneplanen. Som ledd i byregionprogrammet ser Kristiansund sammen med Averøy, Gjemnes og Tingvoll nærmere på hvordan utvikling av byen i større grad kan ha positiv for betydning også for utvikling av omegnskommunene. Ett av tre spor er å identifisere områder for tjenestesamarbeid. Innenfor teknisk sektor er det stort potensiale for fagsamarbeid og tjenestesamarbeid mellom kommunene. </w:t>
      </w:r>
    </w:p>
    <w:p w:rsidR="00F36E3C" w:rsidRPr="00F36E3C" w:rsidRDefault="008E1AA2" w:rsidP="00F36E3C">
      <w:r>
        <w:t xml:space="preserve">Interkommunalt </w:t>
      </w:r>
      <w:proofErr w:type="spellStart"/>
      <w:r>
        <w:t>byggetilsyn</w:t>
      </w:r>
      <w:proofErr w:type="spellEnd"/>
      <w:r>
        <w:t xml:space="preserve"> er et godt eksempel på dette, og det er uheldig for dette samarbeidet at Kristiansund er eneste kommune som fortsatt benytter fysiske arkiv, og ikke har tilgang til de samme digitale verktøy som de andre kommunene. Utveksling av informasjon og saksdokumenter, som andre kommuner kan gjøre med letthet i det digitale arkivet, må tilpasses Kristiansund i hvert tilfelle.</w:t>
      </w:r>
    </w:p>
    <w:p w:rsidR="00DD6FDA" w:rsidRDefault="00602F95" w:rsidP="00602F95">
      <w:pPr>
        <w:pStyle w:val="Overskrift2"/>
      </w:pPr>
      <w:r>
        <w:t>4</w:t>
      </w:r>
      <w:r w:rsidR="00DD6FDA">
        <w:t>.</w:t>
      </w:r>
      <w:r w:rsidR="00F36E3C">
        <w:t>2</w:t>
      </w:r>
      <w:r w:rsidR="00DD6FDA">
        <w:t xml:space="preserve"> Kommunereform</w:t>
      </w:r>
      <w:r w:rsidR="0073409F">
        <w:t xml:space="preserve"> og samhandling</w:t>
      </w:r>
      <w:bookmarkEnd w:id="8"/>
    </w:p>
    <w:p w:rsidR="00301773" w:rsidRDefault="00301773" w:rsidP="00301773">
      <w:r>
        <w:t xml:space="preserve">Regjeringen legger med </w:t>
      </w:r>
      <w:r w:rsidR="009D08C6">
        <w:t>kommunereformen (</w:t>
      </w:r>
      <w:r>
        <w:t>kommuneproposisjonen 2015 (</w:t>
      </w:r>
      <w:proofErr w:type="spellStart"/>
      <w:r>
        <w:t>prop</w:t>
      </w:r>
      <w:proofErr w:type="spellEnd"/>
      <w:r>
        <w:t>. 95 S</w:t>
      </w:r>
      <w:r w:rsidR="00094AD5">
        <w:t>.</w:t>
      </w:r>
      <w:proofErr w:type="gramStart"/>
      <w:r>
        <w:t xml:space="preserve">) </w:t>
      </w:r>
      <w:r w:rsidR="009D08C6">
        <w:t>)</w:t>
      </w:r>
      <w:proofErr w:type="gramEnd"/>
      <w:r w:rsidR="009D08C6">
        <w:t xml:space="preserve"> til rette for at flere kommuner slår seg sammen til større og robuste kommuner. Hvilke av nabokommunene Kristiansund blir slått sammen med er i denne sammenhengen lite relevant, men det vil være behov for at sammenslåtte fagmiljø jobber med like verktøy. Å slå sammen flere kommuners arkiver er en relativt enkel sak hvis alle benytter samme standard, samme verktøy og samme ordningsprinsipp, slik samtlige andre kommuner i IKT Orkidé nå gjør.</w:t>
      </w:r>
      <w:r w:rsidR="006026F4">
        <w:br/>
      </w:r>
    </w:p>
    <w:p w:rsidR="00DD6FDA" w:rsidRDefault="006026F4" w:rsidP="00602F95">
      <w:pPr>
        <w:pStyle w:val="Overskrift2"/>
      </w:pPr>
      <w:bookmarkStart w:id="9" w:name="_Toc396485870"/>
      <w:r>
        <w:t>4</w:t>
      </w:r>
      <w:r w:rsidR="00DD6FDA">
        <w:t>.</w:t>
      </w:r>
      <w:r w:rsidR="00F36E3C">
        <w:t>3</w:t>
      </w:r>
      <w:r w:rsidR="00DD6FDA">
        <w:t xml:space="preserve"> På nett med innbyggeren</w:t>
      </w:r>
      <w:bookmarkEnd w:id="9"/>
    </w:p>
    <w:p w:rsidR="009D08C6" w:rsidRDefault="009D08C6" w:rsidP="009D08C6">
      <w:r>
        <w:t>Regjeringens digitaliseringsprogram, «På nett med innbyggeren»</w:t>
      </w:r>
      <w:r w:rsidR="00B5706B">
        <w:t xml:space="preserve">, ble satt i gang av forrige regjering og videreført av den sittende. </w:t>
      </w:r>
    </w:p>
    <w:tbl>
      <w:tblPr>
        <w:tblStyle w:val="Tabellrutenett"/>
        <w:tblW w:w="0" w:type="auto"/>
        <w:tblLook w:val="04A0" w:firstRow="1" w:lastRow="0" w:firstColumn="1" w:lastColumn="0" w:noHBand="0" w:noVBand="1"/>
      </w:tblPr>
      <w:tblGrid>
        <w:gridCol w:w="9062"/>
      </w:tblGrid>
      <w:tr w:rsidR="00B5706B" w:rsidTr="00B5706B">
        <w:tc>
          <w:tcPr>
            <w:tcW w:w="9062" w:type="dxa"/>
          </w:tcPr>
          <w:p w:rsidR="00B5706B" w:rsidRPr="00B5706B" w:rsidRDefault="00B5706B" w:rsidP="00B5706B">
            <w:pPr>
              <w:rPr>
                <w:b/>
              </w:rPr>
            </w:pPr>
            <w:r w:rsidRPr="00B5706B">
              <w:rPr>
                <w:b/>
              </w:rPr>
              <w:t xml:space="preserve">Regjeringens mål er at </w:t>
            </w:r>
          </w:p>
          <w:p w:rsidR="00B5706B" w:rsidRDefault="008E1AA2" w:rsidP="00B5706B">
            <w:pPr>
              <w:pStyle w:val="Listeavsnitt"/>
              <w:numPr>
                <w:ilvl w:val="0"/>
                <w:numId w:val="4"/>
              </w:numPr>
            </w:pPr>
            <w:r>
              <w:t>D</w:t>
            </w:r>
            <w:r w:rsidR="00B5706B">
              <w:t>en statlige forvaltningen så langt det er mulig, skal være tilgjengelig på nett</w:t>
            </w:r>
          </w:p>
          <w:p w:rsidR="00B5706B" w:rsidRDefault="008E1AA2" w:rsidP="00B5706B">
            <w:pPr>
              <w:pStyle w:val="Listeavsnitt"/>
              <w:numPr>
                <w:ilvl w:val="0"/>
                <w:numId w:val="4"/>
              </w:numPr>
            </w:pPr>
            <w:r>
              <w:t>N</w:t>
            </w:r>
            <w:r w:rsidR="00B5706B">
              <w:t>ettbaserte tjenester skal være hovedregelen for forvaltningens kommunikasjon med innbyggere og næringsliv</w:t>
            </w:r>
          </w:p>
          <w:p w:rsidR="00B5706B" w:rsidRDefault="008E1AA2" w:rsidP="00B5706B">
            <w:pPr>
              <w:pStyle w:val="Listeavsnitt"/>
              <w:numPr>
                <w:ilvl w:val="0"/>
                <w:numId w:val="4"/>
              </w:numPr>
            </w:pPr>
            <w:r>
              <w:t>E</w:t>
            </w:r>
            <w:r w:rsidR="00B5706B">
              <w:t>n digital forvaltning skal gi bedre tjenester</w:t>
            </w:r>
          </w:p>
          <w:p w:rsidR="00B5706B" w:rsidRDefault="008E1AA2" w:rsidP="00B5706B">
            <w:pPr>
              <w:pStyle w:val="Listeavsnitt"/>
              <w:numPr>
                <w:ilvl w:val="0"/>
                <w:numId w:val="4"/>
              </w:numPr>
            </w:pPr>
            <w:r>
              <w:t>D</w:t>
            </w:r>
            <w:r w:rsidR="00B5706B">
              <w:t>igitalisering av forvaltningen skal bidra til å frigjøre ressurser til områder hvor behovet er stort</w:t>
            </w:r>
          </w:p>
          <w:p w:rsidR="00B5706B" w:rsidRPr="00B5706B" w:rsidRDefault="00B5706B" w:rsidP="00B5706B">
            <w:pPr>
              <w:rPr>
                <w:i/>
              </w:rPr>
            </w:pPr>
            <w:r w:rsidRPr="00B5706B">
              <w:rPr>
                <w:i/>
              </w:rPr>
              <w:t>Regjeringen har som ambisjon at Norge skal ligge i front internasjonalt i å utvikle en digital forvaltning.</w:t>
            </w:r>
          </w:p>
        </w:tc>
      </w:tr>
    </w:tbl>
    <w:p w:rsidR="00B5706B" w:rsidRDefault="00B5706B" w:rsidP="009D08C6"/>
    <w:p w:rsidR="00B5706B" w:rsidRPr="009D08C6" w:rsidRDefault="00B5706B" w:rsidP="009D08C6">
      <w:r>
        <w:t>Digitale arkiv er et nøkkelelemen</w:t>
      </w:r>
      <w:r w:rsidR="003B09B1">
        <w:t xml:space="preserve">t i den digitale forvaltningen, og er både utgangspunkt for- og siste holdeplass for den enkelte sak som behandles. </w:t>
      </w:r>
    </w:p>
    <w:p w:rsidR="00DD6FDA" w:rsidRDefault="006026F4" w:rsidP="00602F95">
      <w:pPr>
        <w:pStyle w:val="Overskrift2"/>
      </w:pPr>
      <w:bookmarkStart w:id="10" w:name="_Toc396485871"/>
      <w:r>
        <w:t>4</w:t>
      </w:r>
      <w:r w:rsidR="00DD6FDA">
        <w:t>.</w:t>
      </w:r>
      <w:r w:rsidR="00F36E3C">
        <w:t>4</w:t>
      </w:r>
      <w:r w:rsidR="00DD6FDA">
        <w:t xml:space="preserve"> Digital byggesaksdialog</w:t>
      </w:r>
      <w:bookmarkEnd w:id="10"/>
    </w:p>
    <w:p w:rsidR="003B09B1" w:rsidRPr="003B09B1" w:rsidRDefault="003B09B1" w:rsidP="003B09B1">
      <w:r>
        <w:t>Kristiansund komm</w:t>
      </w:r>
      <w:r w:rsidR="00094AD5">
        <w:t>une jobber sammen med IKT Orkidé</w:t>
      </w:r>
      <w:r>
        <w:t xml:space="preserve"> med å få på plass digital byggesaksdialog. </w:t>
      </w:r>
      <w:r w:rsidR="00D07707">
        <w:t xml:space="preserve">Digitalt arkiv er ikke en forutsetning for å få dette på plass, men vi må påregne mye ekstraarbeid, kostnader og frustrasjon blant saksbehandlere hvis dette ikke ligger i bunn. Saksbehandlere vil da måtte </w:t>
      </w:r>
      <w:r w:rsidR="00C3707C">
        <w:t xml:space="preserve">sørge for at eldre </w:t>
      </w:r>
      <w:r w:rsidR="00094AD5">
        <w:t xml:space="preserve">saksdokumenter (tekniske tegninger, kartutsnitt m.m.) </w:t>
      </w:r>
      <w:r w:rsidR="00C3707C">
        <w:t>scannes ved behov, noe som vil forsinke saksbehandlingen unødvendig.</w:t>
      </w:r>
    </w:p>
    <w:p w:rsidR="00DD6FDA" w:rsidRDefault="006026F4" w:rsidP="00DD6FDA">
      <w:pPr>
        <w:pStyle w:val="Overskrift2"/>
      </w:pPr>
      <w:bookmarkStart w:id="11" w:name="_Toc396485872"/>
      <w:r>
        <w:t>4</w:t>
      </w:r>
      <w:r w:rsidR="00DD6FDA">
        <w:t>.</w:t>
      </w:r>
      <w:r w:rsidR="00F36E3C">
        <w:t>5</w:t>
      </w:r>
      <w:r w:rsidR="00DD6FDA">
        <w:t xml:space="preserve"> </w:t>
      </w:r>
      <w:r w:rsidR="0073409F">
        <w:t>Arkivplan, -</w:t>
      </w:r>
      <w:r w:rsidR="00DD6FDA">
        <w:t xml:space="preserve">lov og </w:t>
      </w:r>
      <w:r w:rsidR="00A839B4">
        <w:t>–</w:t>
      </w:r>
      <w:r w:rsidR="00DD6FDA">
        <w:t>forskrift</w:t>
      </w:r>
      <w:bookmarkEnd w:id="11"/>
    </w:p>
    <w:p w:rsidR="00A839B4" w:rsidRDefault="00A839B4" w:rsidP="00A839B4">
      <w:r>
        <w:t>Arkivloven og –</w:t>
      </w:r>
      <w:proofErr w:type="spellStart"/>
      <w:r>
        <w:t>forskriften</w:t>
      </w:r>
      <w:proofErr w:type="spellEnd"/>
      <w:r>
        <w:t xml:space="preserve"> skisserer krav til fysisk sikring av arkivlokaler mot alt som kan skade eller ødelegge arkiv (deriblant brann, fukt og innbrudd). Ved gjennomgang av lokalene i 2012 </w:t>
      </w:r>
      <w:sdt>
        <w:sdtPr>
          <w:id w:val="-1816100681"/>
          <w:citation/>
        </w:sdtPr>
        <w:sdtEndPr/>
        <w:sdtContent>
          <w:r w:rsidR="00301773">
            <w:fldChar w:fldCharType="begin"/>
          </w:r>
          <w:r w:rsidR="00301773">
            <w:instrText xml:space="preserve"> CITATION ArkivRapport2012 \l 1044 </w:instrText>
          </w:r>
          <w:r w:rsidR="00301773">
            <w:fldChar w:fldCharType="separate"/>
          </w:r>
          <w:r w:rsidR="00255A3D" w:rsidRPr="00255A3D">
            <w:rPr>
              <w:noProof/>
            </w:rPr>
            <w:t>(Kristiansund kommune, 2012)</w:t>
          </w:r>
          <w:r w:rsidR="00301773">
            <w:fldChar w:fldCharType="end"/>
          </w:r>
        </w:sdtContent>
      </w:sdt>
      <w:r w:rsidR="00301773">
        <w:t xml:space="preserve"> </w:t>
      </w:r>
      <w:r>
        <w:t xml:space="preserve">ble det avdekket store mengder avvik som har vist seg vanskelige å utbedre. Stadig flere rom er tatt i </w:t>
      </w:r>
      <w:r w:rsidR="003316C2">
        <w:t>bruk etter</w:t>
      </w:r>
      <w:r>
        <w:t xml:space="preserve"> hvert som arkivene har vokst, med varierende grad av sikring, siden dette gjerne har skjedd noe ad-hoc. De aktuelle arkivene er plassert i rom uten automatisk brannvarsling eller innbruddsalarm, og ofte med gjennomgående vannrør. Enkelte rom har tilløp til fuktgjennomslag, og kun noen få er egne </w:t>
      </w:r>
      <w:proofErr w:type="spellStart"/>
      <w:r>
        <w:t>brannceller</w:t>
      </w:r>
      <w:proofErr w:type="spellEnd"/>
      <w:r>
        <w:t>. Ved besøk er noen av arkivene ofte ulåste, og ingen har egne regler for tilgangskontroll.</w:t>
      </w:r>
    </w:p>
    <w:p w:rsidR="00A839B4" w:rsidRPr="00CA0244" w:rsidRDefault="00A839B4" w:rsidP="00A839B4">
      <w:r>
        <w:t xml:space="preserve">Kristiansund kommune har som mål (arkivplan) å ha fullelektronisk arkiv. Digitale arkiv fjerner eller minsker mange av risikoene forbundet med fysiske arkiv på alle disse områdene. Arkivet sikkerhetskopieres daglig, og dataene oppbevares i rom som er sikret mot brann, fukt og innbrudd. </w:t>
      </w:r>
    </w:p>
    <w:p w:rsidR="00A839B4" w:rsidRPr="00A839B4" w:rsidRDefault="00A839B4" w:rsidP="00A839B4"/>
    <w:p w:rsidR="00DD6FDA" w:rsidRDefault="00602F95" w:rsidP="00DD6FDA">
      <w:pPr>
        <w:pStyle w:val="Overskrift1"/>
      </w:pPr>
      <w:bookmarkStart w:id="12" w:name="_Toc396485873"/>
      <w:r>
        <w:t xml:space="preserve">5.0 </w:t>
      </w:r>
      <w:r w:rsidR="00DD6FDA">
        <w:t>Mål og rammer</w:t>
      </w:r>
      <w:bookmarkEnd w:id="12"/>
    </w:p>
    <w:p w:rsidR="003316C2" w:rsidRPr="003316C2" w:rsidRDefault="009C3CD5">
      <w:r>
        <w:t>Prosjektet skal gjøre de aktuelle fysiske arkivene tilgjengelig digitalt for saksbehandlere og servicekontor. Saksbehandling skal effektiviseres ved at oppslag i arkiv tar kortere tid. Arkivrom skal omdisponeres etter hvert som arkivene flyttes ut og sendes til IKA.</w:t>
      </w:r>
    </w:p>
    <w:p w:rsidR="009E2F5D" w:rsidRDefault="00D07707">
      <w:pPr>
        <w:rPr>
          <w:rFonts w:asciiTheme="majorHAnsi" w:eastAsiaTheme="majorEastAsia" w:hAnsiTheme="majorHAnsi" w:cstheme="majorBidi"/>
          <w:color w:val="2E74B5" w:themeColor="accent1" w:themeShade="BF"/>
          <w:sz w:val="32"/>
          <w:szCs w:val="32"/>
        </w:rPr>
      </w:pPr>
      <w:r>
        <w:t>Prosjektet har en ka</w:t>
      </w:r>
      <w:r w:rsidR="003316C2">
        <w:t>lkulert kostnadsramme på kr. 7.2</w:t>
      </w:r>
      <w:r>
        <w:t>00.000 over en periode på 3 år.</w:t>
      </w:r>
      <w:r w:rsidR="009E2F5D">
        <w:br w:type="page"/>
      </w:r>
    </w:p>
    <w:p w:rsidR="00DD6FDA" w:rsidRDefault="00602F95" w:rsidP="00DD6FDA">
      <w:pPr>
        <w:pStyle w:val="Overskrift1"/>
      </w:pPr>
      <w:bookmarkStart w:id="13" w:name="_Toc396485874"/>
      <w:r>
        <w:t xml:space="preserve">6.0 </w:t>
      </w:r>
      <w:r w:rsidR="00DD6FDA">
        <w:t>Økonomi</w:t>
      </w:r>
      <w:bookmarkEnd w:id="13"/>
    </w:p>
    <w:p w:rsidR="00F45C45" w:rsidRDefault="00F45C45" w:rsidP="00F45C45">
      <w:pPr>
        <w:pStyle w:val="Overskrift2"/>
      </w:pPr>
      <w:bookmarkStart w:id="14" w:name="_Toc396485875"/>
      <w:r>
        <w:t>6.1 Pris</w:t>
      </w:r>
      <w:bookmarkEnd w:id="14"/>
    </w:p>
    <w:p w:rsidR="00582AFE" w:rsidRPr="00582AFE" w:rsidRDefault="009E2F5D" w:rsidP="00582AFE">
      <w:r>
        <w:t>Pris på prosjektet har gått betydelig ned siden første tilbud som ble sendt ut. Dette basert på erfaringer gjort i prosjektet, samt nedskriving på utstyr.</w:t>
      </w:r>
      <w:r w:rsidR="00C3707C">
        <w:t xml:space="preserve"> </w:t>
      </w:r>
    </w:p>
    <w:tbl>
      <w:tblPr>
        <w:tblW w:w="5682" w:type="dxa"/>
        <w:tblInd w:w="264" w:type="dxa"/>
        <w:tblLayout w:type="fixed"/>
        <w:tblCellMar>
          <w:left w:w="0" w:type="dxa"/>
          <w:right w:w="0" w:type="dxa"/>
        </w:tblCellMar>
        <w:tblLook w:val="0600" w:firstRow="0" w:lastRow="0" w:firstColumn="0" w:lastColumn="0" w:noHBand="1" w:noVBand="1"/>
      </w:tblPr>
      <w:tblGrid>
        <w:gridCol w:w="2935"/>
        <w:gridCol w:w="2747"/>
      </w:tblGrid>
      <w:tr w:rsidR="00582AFE" w:rsidRPr="00B4116F" w:rsidTr="009E2F5D">
        <w:trPr>
          <w:trHeight w:val="413"/>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B4116F">
            <w:r w:rsidRPr="00B4116F">
              <w:rPr>
                <w:b/>
                <w:bCs/>
              </w:rPr>
              <w:t>Arkiv</w:t>
            </w:r>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582AFE">
            <w:r w:rsidRPr="00B4116F">
              <w:rPr>
                <w:b/>
                <w:bCs/>
              </w:rPr>
              <w:t>Totale kostnader p</w:t>
            </w:r>
            <w:r>
              <w:rPr>
                <w:b/>
                <w:bCs/>
              </w:rPr>
              <w:t>er arkiv</w:t>
            </w:r>
          </w:p>
        </w:tc>
      </w:tr>
      <w:tr w:rsidR="00582AFE" w:rsidRPr="00B4116F" w:rsidTr="009E2F5D">
        <w:trPr>
          <w:trHeight w:val="209"/>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9C3CD5">
            <w:r w:rsidRPr="00B4116F">
              <w:t>Byggesaksarkiv</w:t>
            </w:r>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B4116F">
            <w:r w:rsidRPr="00B4116F">
              <w:t>3 604 608</w:t>
            </w:r>
          </w:p>
        </w:tc>
      </w:tr>
      <w:tr w:rsidR="00582AFE" w:rsidRPr="00B4116F" w:rsidTr="009E2F5D">
        <w:trPr>
          <w:trHeight w:val="161"/>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9C3CD5">
            <w:r w:rsidRPr="00B4116F">
              <w:t>Vann- og avløp</w:t>
            </w:r>
            <w:r w:rsidR="009C3CD5">
              <w:t>s</w:t>
            </w:r>
            <w:r w:rsidRPr="00B4116F">
              <w:t>arkiv</w:t>
            </w:r>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B4116F">
            <w:r w:rsidRPr="00B4116F">
              <w:t>405 358</w:t>
            </w:r>
          </w:p>
        </w:tc>
      </w:tr>
      <w:tr w:rsidR="00582AFE" w:rsidRPr="00B4116F" w:rsidTr="009E2F5D">
        <w:trPr>
          <w:trHeight w:val="255"/>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9C3CD5">
            <w:proofErr w:type="spellStart"/>
            <w:r w:rsidRPr="00B4116F">
              <w:t>Målebrevsarkiv</w:t>
            </w:r>
            <w:proofErr w:type="spellEnd"/>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B4116F">
            <w:r w:rsidRPr="00B4116F">
              <w:t>135 253</w:t>
            </w:r>
          </w:p>
        </w:tc>
      </w:tr>
      <w:tr w:rsidR="00582AFE" w:rsidRPr="00B4116F" w:rsidTr="009E2F5D">
        <w:trPr>
          <w:trHeight w:val="207"/>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9C3CD5">
            <w:r w:rsidRPr="00B4116F">
              <w:t>Reguleringsarkiv</w:t>
            </w:r>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B4116F">
            <w:r w:rsidRPr="00B4116F">
              <w:t>755 864</w:t>
            </w:r>
          </w:p>
        </w:tc>
      </w:tr>
      <w:tr w:rsidR="00582AFE" w:rsidRPr="00B4116F" w:rsidTr="009E2F5D">
        <w:trPr>
          <w:trHeight w:val="244"/>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9C3CD5">
            <w:r w:rsidRPr="00B4116F">
              <w:t>Oppmålingsarkiv</w:t>
            </w:r>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B4116F">
            <w:r w:rsidRPr="00B4116F">
              <w:t>755 864</w:t>
            </w:r>
          </w:p>
        </w:tc>
      </w:tr>
      <w:tr w:rsidR="00582AFE" w:rsidRPr="00B4116F" w:rsidTr="009E2F5D">
        <w:trPr>
          <w:trHeight w:val="278"/>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B4116F">
            <w:r w:rsidRPr="00B4116F">
              <w:rPr>
                <w:lang w:val="nn-NO"/>
              </w:rPr>
              <w:t>Saksarkiv teknisk safe. (</w:t>
            </w:r>
            <w:proofErr w:type="spellStart"/>
            <w:r w:rsidRPr="00B4116F">
              <w:rPr>
                <w:lang w:val="nn-NO"/>
              </w:rPr>
              <w:t>Sjeldent</w:t>
            </w:r>
            <w:proofErr w:type="spellEnd"/>
            <w:r w:rsidRPr="00B4116F">
              <w:rPr>
                <w:lang w:val="nn-NO"/>
              </w:rPr>
              <w:t xml:space="preserve"> i bruk)</w:t>
            </w:r>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B4116F" w:rsidRDefault="00582AFE" w:rsidP="00B4116F">
            <w:r w:rsidRPr="00B4116F">
              <w:t>1 010 796</w:t>
            </w:r>
          </w:p>
        </w:tc>
      </w:tr>
      <w:tr w:rsidR="00585178" w:rsidRPr="00B4116F" w:rsidTr="009E2F5D">
        <w:trPr>
          <w:trHeight w:val="63"/>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tcPr>
          <w:p w:rsidR="00585178" w:rsidRPr="00585178" w:rsidRDefault="00585178" w:rsidP="00634987">
            <w:r w:rsidRPr="00585178">
              <w:t>Administrasjon, transport</w:t>
            </w:r>
            <w:r w:rsidR="00634987">
              <w:t xml:space="preserve">, uforutsette kostnader </w:t>
            </w:r>
            <w:r w:rsidRPr="00585178">
              <w:t xml:space="preserve">og prosjektgjennomføring </w:t>
            </w:r>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tcPr>
          <w:p w:rsidR="00585178" w:rsidRPr="00585178" w:rsidRDefault="00585178" w:rsidP="00585178">
            <w:r w:rsidRPr="00585178">
              <w:t>232</w:t>
            </w:r>
            <w:r>
              <w:t xml:space="preserve"> </w:t>
            </w:r>
            <w:r w:rsidRPr="00585178">
              <w:t>257</w:t>
            </w:r>
          </w:p>
        </w:tc>
      </w:tr>
      <w:tr w:rsidR="00582AFE" w:rsidRPr="00B4116F" w:rsidTr="009E2F5D">
        <w:trPr>
          <w:trHeight w:val="63"/>
        </w:trPr>
        <w:tc>
          <w:tcPr>
            <w:tcW w:w="2935"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582AFE" w:rsidRDefault="00582AFE" w:rsidP="00B4116F">
            <w:pPr>
              <w:rPr>
                <w:b/>
              </w:rPr>
            </w:pPr>
            <w:r w:rsidRPr="00582AFE">
              <w:rPr>
                <w:b/>
              </w:rPr>
              <w:t>SUM (Investering)</w:t>
            </w:r>
          </w:p>
        </w:tc>
        <w:tc>
          <w:tcPr>
            <w:tcW w:w="2747" w:type="dxa"/>
            <w:tcBorders>
              <w:top w:val="single" w:sz="6" w:space="0" w:color="4A7EBB"/>
              <w:left w:val="single" w:sz="6" w:space="0" w:color="4A7EBB"/>
              <w:bottom w:val="single" w:sz="6" w:space="0" w:color="4A7EBB"/>
              <w:right w:val="single" w:sz="6" w:space="0" w:color="4A7EBB"/>
            </w:tcBorders>
            <w:shd w:val="clear" w:color="auto" w:fill="auto"/>
            <w:tcMar>
              <w:top w:w="80" w:type="dxa"/>
              <w:left w:w="80" w:type="dxa"/>
              <w:bottom w:w="80" w:type="dxa"/>
              <w:right w:w="80" w:type="dxa"/>
            </w:tcMar>
            <w:hideMark/>
          </w:tcPr>
          <w:p w:rsidR="00582AFE" w:rsidRPr="00582AFE" w:rsidRDefault="00585178" w:rsidP="00585178">
            <w:pPr>
              <w:rPr>
                <w:b/>
              </w:rPr>
            </w:pPr>
            <w:r>
              <w:rPr>
                <w:b/>
              </w:rPr>
              <w:t>Kr. 6 900 000</w:t>
            </w:r>
          </w:p>
        </w:tc>
      </w:tr>
    </w:tbl>
    <w:p w:rsidR="00B4116F" w:rsidRDefault="00B4116F" w:rsidP="00B4116F"/>
    <w:p w:rsidR="005955C9" w:rsidRDefault="00C3707C" w:rsidP="005955C9">
      <w:r>
        <w:t xml:space="preserve">Årlig drift </w:t>
      </w:r>
      <w:r w:rsidR="00DC1886">
        <w:t>beregnet fra IKT Orkidés budsjett for 2014-2017: 100.000,-</w:t>
      </w:r>
    </w:p>
    <w:p w:rsidR="00A839B4" w:rsidRDefault="00A839B4" w:rsidP="00833706">
      <w:pPr>
        <w:pStyle w:val="Overskrift2"/>
      </w:pPr>
      <w:bookmarkStart w:id="15" w:name="_Toc396485876"/>
      <w:r>
        <w:t xml:space="preserve">6.2 </w:t>
      </w:r>
      <w:r w:rsidR="00833706">
        <w:t>Tidsperspektiv</w:t>
      </w:r>
      <w:bookmarkEnd w:id="15"/>
    </w:p>
    <w:p w:rsidR="00AB75F9" w:rsidRPr="00AB75F9" w:rsidRDefault="00AB75F9" w:rsidP="00AB75F9">
      <w:r>
        <w:t xml:space="preserve">Prosjektet kan ikke gjennomføres på </w:t>
      </w:r>
      <w:r w:rsidR="00C3707C">
        <w:t xml:space="preserve">mindre enn to år, grunnet den store dokumentmengden. Ved å fordele prosjektet på tre år, og starte med de arkivene som er høyest prioritert, </w:t>
      </w:r>
      <w:r w:rsidR="00B1617D">
        <w:t xml:space="preserve">får prosjektet en ramme på i underkant av </w:t>
      </w:r>
      <w:r w:rsidR="003316C2">
        <w:t>2.3</w:t>
      </w:r>
      <w:r w:rsidR="00C3707C">
        <w:t>00.000 årlig</w:t>
      </w:r>
      <w:r w:rsidR="00B1617D">
        <w:t xml:space="preserve"> investering til og med 2017, i tillegg til 100.000 i årlig drift.</w:t>
      </w:r>
    </w:p>
    <w:p w:rsidR="005955C9" w:rsidRDefault="005955C9" w:rsidP="005955C9">
      <w:pPr>
        <w:pStyle w:val="Overskrift2"/>
      </w:pPr>
      <w:bookmarkStart w:id="16" w:name="_Toc396485877"/>
      <w:r>
        <w:t>6.3 Finansiering</w:t>
      </w:r>
    </w:p>
    <w:p w:rsidR="005955C9" w:rsidRPr="005955C9" w:rsidRDefault="005955C9" w:rsidP="005955C9">
      <w:r>
        <w:t>For å unngå en økning i investeringsrammene, og konsekvenser for løpende kapitalutgifter, foreslås en omdisponering av gitte rammer for teknisk sektor. Dette kan gjøres ved at midler som frigjøres som følge av senere igangsatt gjennomføring av prosjekter, gir rom for finansiering av Kristiansunds igangsetting av prosjekt Skansen.</w:t>
      </w:r>
    </w:p>
    <w:p w:rsidR="00F45C45" w:rsidRDefault="00833706" w:rsidP="00F45C45">
      <w:pPr>
        <w:pStyle w:val="Overskrift2"/>
      </w:pPr>
      <w:r>
        <w:t>6.</w:t>
      </w:r>
      <w:r w:rsidR="005955C9">
        <w:t>4</w:t>
      </w:r>
      <w:r w:rsidR="00F45C45">
        <w:t xml:space="preserve"> Alternativ</w:t>
      </w:r>
      <w:bookmarkEnd w:id="16"/>
      <w:r>
        <w:t xml:space="preserve"> </w:t>
      </w:r>
    </w:p>
    <w:p w:rsidR="00D07707" w:rsidRPr="00D07707" w:rsidRDefault="00D07707" w:rsidP="00D07707">
      <w:pPr>
        <w:pStyle w:val="Overskrift3"/>
      </w:pPr>
      <w:bookmarkStart w:id="17" w:name="_Toc396485878"/>
      <w:r>
        <w:t>Kristiansund står for scanning selv</w:t>
      </w:r>
      <w:bookmarkEnd w:id="17"/>
    </w:p>
    <w:p w:rsidR="00D07707" w:rsidRDefault="003316C2" w:rsidP="00D07707">
      <w:r>
        <w:t>Hvis Kristiansund kommune v</w:t>
      </w:r>
      <w:r w:rsidR="00D07707">
        <w:t>e</w:t>
      </w:r>
      <w:r>
        <w:t>l</w:t>
      </w:r>
      <w:r w:rsidR="00D07707">
        <w:t>ger å stå utenfor Skansen i 2014, vil vi måtte finne en annen</w:t>
      </w:r>
      <w:r>
        <w:t xml:space="preserve"> </w:t>
      </w:r>
      <w:r w:rsidR="00D07707">
        <w:t xml:space="preserve">løsning når vi endelig skal digitalisere arkivene. Å opprette en slik tjeneste selv uten stordriftsfordelene kommunesamarbeidet gir, vil koste ca. </w:t>
      </w:r>
      <w:r>
        <w:t>7.5</w:t>
      </w:r>
      <w:r w:rsidR="00AB75F9">
        <w:t>00</w:t>
      </w:r>
      <w:r w:rsidR="00D07707">
        <w:t>.000 i utstyr</w:t>
      </w:r>
      <w:r>
        <w:t xml:space="preserve">, lagringsløsninger </w:t>
      </w:r>
      <w:r w:rsidR="00D07707">
        <w:t>og lisenser, samt i overkant av 12.000 arbeidstimer for å gjennomføre</w:t>
      </w:r>
      <w:r w:rsidR="00634987">
        <w:t xml:space="preserve"> (</w:t>
      </w:r>
      <w:proofErr w:type="spellStart"/>
      <w:r w:rsidR="00634987">
        <w:t>ref</w:t>
      </w:r>
      <w:proofErr w:type="spellEnd"/>
      <w:r w:rsidR="00634987">
        <w:t xml:space="preserve"> forprosjektrapport)</w:t>
      </w:r>
      <w:r w:rsidR="00D07707">
        <w:t xml:space="preserve">. </w:t>
      </w:r>
      <w:r w:rsidR="00EE505E">
        <w:t>Et prosjekt i egen regi vil ivareta lokal kompetanse og kunne tilpasses nabokommunene, men vil ikke være økonomisk forsvarlig.</w:t>
      </w:r>
    </w:p>
    <w:p w:rsidR="00D07707" w:rsidRDefault="00D07707" w:rsidP="00D07707">
      <w:pPr>
        <w:pStyle w:val="Overskrift3"/>
      </w:pPr>
      <w:bookmarkStart w:id="18" w:name="_Toc396485879"/>
      <w:r>
        <w:t>Ny utlysning</w:t>
      </w:r>
      <w:bookmarkEnd w:id="18"/>
    </w:p>
    <w:p w:rsidR="00D07707" w:rsidRPr="00D07707" w:rsidRDefault="00D07707" w:rsidP="00D07707">
      <w:r>
        <w:t xml:space="preserve">Arbeidet kan settes ut til en tredjepart etter at Skansen er lagt ned. </w:t>
      </w:r>
      <w:r w:rsidR="00EE505E">
        <w:t xml:space="preserve">Prisen vil sannsynligvis kunne holdes til omtrent det samme som Skansen tilbyr. </w:t>
      </w:r>
      <w:r w:rsidR="00AB75F9">
        <w:t>Det er stor risiko knyttet til hvorvidt en tredjepart kan levere på samme fagsystem og med samme standard begreper og tilpassinger som</w:t>
      </w:r>
      <w:r w:rsidR="005955C9">
        <w:t xml:space="preserve"> er gjort for alle kommunene i S</w:t>
      </w:r>
      <w:r w:rsidR="00AB75F9">
        <w:t>kansen.</w:t>
      </w:r>
      <w:r w:rsidR="00EE505E">
        <w:t xml:space="preserve"> </w:t>
      </w:r>
      <w:r w:rsidR="005955C9">
        <w:t xml:space="preserve"> Kristiansund kommune vil ikke kunne benytte Skansens digitale verktøy og lagringsløsninger hvis standarder og ordningsprinsipp fraviker fra de andre kommunene.</w:t>
      </w:r>
    </w:p>
    <w:p w:rsidR="00AB75F9" w:rsidRDefault="00602F95" w:rsidP="00AB75F9">
      <w:pPr>
        <w:pStyle w:val="Overskrift1"/>
      </w:pPr>
      <w:bookmarkStart w:id="19" w:name="_Toc396485880"/>
      <w:r>
        <w:t xml:space="preserve">7.0 </w:t>
      </w:r>
      <w:r w:rsidR="00DD6FDA">
        <w:t>Gevinstrealisering</w:t>
      </w:r>
      <w:bookmarkEnd w:id="19"/>
    </w:p>
    <w:p w:rsidR="00AB75F9" w:rsidRDefault="00AB75F9" w:rsidP="00AB75F9">
      <w:pPr>
        <w:pStyle w:val="Overskrift2"/>
      </w:pPr>
      <w:bookmarkStart w:id="20" w:name="_Toc396485881"/>
      <w:r>
        <w:t>7.1 Innbyggere og næringsliv</w:t>
      </w:r>
      <w:bookmarkEnd w:id="20"/>
      <w:r>
        <w:t xml:space="preserve"> </w:t>
      </w:r>
    </w:p>
    <w:p w:rsidR="00D613CF" w:rsidRDefault="005B2052" w:rsidP="005B2052">
      <w:bookmarkStart w:id="21" w:name="_Toc396485882"/>
      <w:r>
        <w:t>Utviklingen går i retning av at innbyggere og næringsliv forventer at informasjon gjøres digitalt tilgjengelig, og kan fremskaffes på kort varsel. Teknisk sektor har allerede stor etterspørsel, og må sende manuelt bearbeidete papirkopier. Dette tar tid, og oppleves lite effektivt for innbyggere og næringsliv. Digital forvaltning er til nytte for innbyggeren, og et krav fra regjeringen.</w:t>
      </w:r>
    </w:p>
    <w:p w:rsidR="00AB75F9" w:rsidRDefault="00AB75F9" w:rsidP="00AB75F9">
      <w:pPr>
        <w:pStyle w:val="Overskrift2"/>
      </w:pPr>
      <w:r>
        <w:t>7.2 Effektiv tjenesteproduksjon</w:t>
      </w:r>
      <w:bookmarkEnd w:id="21"/>
      <w:r>
        <w:t xml:space="preserve"> </w:t>
      </w:r>
    </w:p>
    <w:p w:rsidR="005B2052" w:rsidRPr="005B2052" w:rsidRDefault="005B2052" w:rsidP="005B2052">
      <w:r>
        <w:t>Manuell bearbeiding av papirdokumenter tar tid, både ved framhenting, behandling, distribusjon og arkivering. Det ligger stor effektiviseringsgevinst i digital forvaltning. I underkant av 50 saksbehandlere hos kommunalteknikk og Plan og byggesak</w:t>
      </w:r>
      <w:r w:rsidR="00E41C5C">
        <w:t xml:space="preserve"> som i dag er avhengig av de fysiske arkivene, vil kunne jobbe mer effektivt digitalt.</w:t>
      </w:r>
    </w:p>
    <w:p w:rsidR="00E41C5C" w:rsidRPr="00D613CF" w:rsidRDefault="00E41C5C" w:rsidP="00E41C5C">
      <w:bookmarkStart w:id="22" w:name="_Toc396485883"/>
      <w:r>
        <w:t xml:space="preserve">Alle de omkringliggende kommunene i IKT Orkidé er knyttet opp mot samme verktøy for spørring i arkivene, som vil være et nyttig redskap </w:t>
      </w:r>
      <w:r>
        <w:t>i forbindelse med betjening av innbyggere, politikere og næringslivet.</w:t>
      </w:r>
    </w:p>
    <w:p w:rsidR="00AB75F9" w:rsidRDefault="00AB75F9" w:rsidP="00AB75F9">
      <w:pPr>
        <w:pStyle w:val="Overskrift2"/>
      </w:pPr>
      <w:r>
        <w:t>7.3 Omdømme</w:t>
      </w:r>
      <w:bookmarkEnd w:id="22"/>
      <w:r>
        <w:t xml:space="preserve"> </w:t>
      </w:r>
    </w:p>
    <w:p w:rsidR="00E41C5C" w:rsidRDefault="00E41C5C" w:rsidP="00E41C5C">
      <w:r>
        <w:t xml:space="preserve">Ved å ikke delta i Skansen-samarbeidet risikerer kommunen negativ </w:t>
      </w:r>
      <w:proofErr w:type="spellStart"/>
      <w:r>
        <w:t>mediaomtale</w:t>
      </w:r>
      <w:proofErr w:type="spellEnd"/>
      <w:r>
        <w:t xml:space="preserve"> ved at de andre kommunene har mulighet til mer effektiv og rimelig tjenesteproduksjon. </w:t>
      </w:r>
      <w:r w:rsidR="00255A3D">
        <w:t xml:space="preserve"> Dette vil bli tydeligere over tid, og spesielt synlig i arbeidet med fag- og tjenestesamarbeid med omegnskommunene.</w:t>
      </w:r>
    </w:p>
    <w:p w:rsidR="00E41C5C" w:rsidRDefault="00E41C5C" w:rsidP="00E41C5C">
      <w:r>
        <w:t xml:space="preserve">Ved å gjennomføre prosjektet kan kommunen høste positiv </w:t>
      </w:r>
      <w:proofErr w:type="spellStart"/>
      <w:r>
        <w:t>mediaomtale</w:t>
      </w:r>
      <w:proofErr w:type="spellEnd"/>
      <w:r>
        <w:t xml:space="preserve"> og brukeropplevelse ved at saksbehandling og innsyn tar kortere tid.</w:t>
      </w:r>
    </w:p>
    <w:p w:rsidR="00255A3D" w:rsidRPr="00E41C5C" w:rsidRDefault="00255A3D" w:rsidP="00E41C5C">
      <w:r>
        <w:t xml:space="preserve">Risiko for omdømmetap ved omtale av tilsynssaker reduseres også (se </w:t>
      </w:r>
      <w:proofErr w:type="spellStart"/>
      <w:r>
        <w:t>pkt</w:t>
      </w:r>
      <w:proofErr w:type="spellEnd"/>
      <w:r>
        <w:t xml:space="preserve"> 7.4)</w:t>
      </w:r>
    </w:p>
    <w:p w:rsidR="00AB75F9" w:rsidRDefault="00AB75F9" w:rsidP="00AB75F9">
      <w:pPr>
        <w:pStyle w:val="Overskrift2"/>
      </w:pPr>
      <w:bookmarkStart w:id="23" w:name="_Toc396485884"/>
      <w:r>
        <w:t>7.4 Sikkerhet, integritet og arkivlov</w:t>
      </w:r>
      <w:bookmarkEnd w:id="23"/>
    </w:p>
    <w:p w:rsidR="00E41C5C" w:rsidRPr="00E41C5C" w:rsidRDefault="00255A3D" w:rsidP="00E41C5C">
      <w:r>
        <w:t>Risiko for avvik vedrørende fysiske arkivlokaler blir betydelig mindre ved å digitalisere arkivene og sende de fysiske arkivene til Interkommunalt Arkiv. IKT Orkidés datarom og lagringsløsninger tilfredsstiller kravene til arkiv, og har jevnlige sikkerhetsrevisjoner.</w:t>
      </w:r>
    </w:p>
    <w:p w:rsidR="00DD6FDA" w:rsidRDefault="00D613CF" w:rsidP="00D613CF">
      <w:pPr>
        <w:pStyle w:val="Overskrift2"/>
      </w:pPr>
      <w:r>
        <w:t>7.5 Gevinstplan</w:t>
      </w:r>
    </w:p>
    <w:p w:rsidR="00255A3D" w:rsidRDefault="00D613CF" w:rsidP="00D613CF">
      <w:r>
        <w:t xml:space="preserve">Ved eventuell </w:t>
      </w:r>
      <w:r w:rsidR="00255A3D">
        <w:t xml:space="preserve">tilslutning til prosjektet bør det utarbeides en plan for gevinstrealisering hvor man analyserer arbeidsprosesser og </w:t>
      </w:r>
      <w:proofErr w:type="spellStart"/>
      <w:r w:rsidR="00255A3D">
        <w:t>ansvarliggjør</w:t>
      </w:r>
      <w:proofErr w:type="spellEnd"/>
      <w:r w:rsidR="00255A3D">
        <w:t xml:space="preserve"> enhetene for å hente ut gevinster og omsette disse fornuftig. Gevinstkokebok for IKT-prosjekter i norske kommuner kan være hensiktsmessig utgangspunkt for en slik plan. Skissen under er et eksempel på strukturen i en slik plan.</w:t>
      </w:r>
    </w:p>
    <w:p w:rsidR="00255A3D" w:rsidRDefault="00255A3D" w:rsidP="00255A3D">
      <w:r>
        <w:br w:type="page"/>
      </w:r>
    </w:p>
    <w:p w:rsidR="00D613CF" w:rsidRPr="00D613CF" w:rsidRDefault="00D613CF" w:rsidP="00D613CF"/>
    <w:tbl>
      <w:tblPr>
        <w:tblW w:w="12471" w:type="dxa"/>
        <w:tblInd w:w="-10" w:type="dxa"/>
        <w:tblCellMar>
          <w:left w:w="0" w:type="dxa"/>
          <w:right w:w="0" w:type="dxa"/>
        </w:tblCellMar>
        <w:tblLook w:val="0420" w:firstRow="1" w:lastRow="0" w:firstColumn="0" w:lastColumn="0" w:noHBand="0" w:noVBand="1"/>
      </w:tblPr>
      <w:tblGrid>
        <w:gridCol w:w="1615"/>
        <w:gridCol w:w="1800"/>
        <w:gridCol w:w="1964"/>
        <w:gridCol w:w="1740"/>
        <w:gridCol w:w="1747"/>
        <w:gridCol w:w="1691"/>
        <w:gridCol w:w="1914"/>
      </w:tblGrid>
      <w:tr w:rsidR="00D07707" w:rsidRPr="003B09B1" w:rsidTr="00D07707">
        <w:trPr>
          <w:trHeight w:val="517"/>
        </w:trPr>
        <w:tc>
          <w:tcPr>
            <w:tcW w:w="161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09B1" w:rsidRPr="003B09B1" w:rsidRDefault="003B09B1" w:rsidP="003B09B1">
            <w:r w:rsidRPr="003B09B1">
              <w:rPr>
                <w:b/>
                <w:bCs/>
              </w:rPr>
              <w:t>Interessent</w:t>
            </w:r>
          </w:p>
        </w:tc>
        <w:tc>
          <w:tcPr>
            <w:tcW w:w="1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09B1" w:rsidRPr="003B09B1" w:rsidRDefault="003B09B1" w:rsidP="003B09B1">
            <w:r w:rsidRPr="003B09B1">
              <w:rPr>
                <w:b/>
                <w:bCs/>
              </w:rPr>
              <w:t>Prosess</w:t>
            </w:r>
          </w:p>
        </w:tc>
        <w:tc>
          <w:tcPr>
            <w:tcW w:w="196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09B1" w:rsidRPr="003B09B1" w:rsidRDefault="003B09B1" w:rsidP="003B09B1">
            <w:r w:rsidRPr="003B09B1">
              <w:rPr>
                <w:b/>
                <w:bCs/>
              </w:rPr>
              <w:t>Endring</w:t>
            </w:r>
          </w:p>
        </w:tc>
        <w:tc>
          <w:tcPr>
            <w:tcW w:w="17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09B1" w:rsidRPr="003B09B1" w:rsidRDefault="003B09B1" w:rsidP="003B09B1">
            <w:r w:rsidRPr="003B09B1">
              <w:rPr>
                <w:b/>
                <w:bCs/>
              </w:rPr>
              <w:t>Gevinst</w:t>
            </w:r>
          </w:p>
        </w:tc>
        <w:tc>
          <w:tcPr>
            <w:tcW w:w="17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09B1" w:rsidRPr="003B09B1" w:rsidRDefault="003B09B1" w:rsidP="003B09B1">
            <w:r w:rsidRPr="003B09B1">
              <w:rPr>
                <w:b/>
                <w:bCs/>
              </w:rPr>
              <w:t>Strategisk mål</w:t>
            </w:r>
          </w:p>
        </w:tc>
        <w:tc>
          <w:tcPr>
            <w:tcW w:w="169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09B1" w:rsidRPr="003B09B1" w:rsidRDefault="003B09B1" w:rsidP="003B09B1">
            <w:proofErr w:type="spellStart"/>
            <w:r w:rsidRPr="003B09B1">
              <w:rPr>
                <w:b/>
                <w:bCs/>
              </w:rPr>
              <w:t>Målekriterie</w:t>
            </w:r>
            <w:proofErr w:type="spellEnd"/>
          </w:p>
        </w:tc>
        <w:tc>
          <w:tcPr>
            <w:tcW w:w="191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09B1" w:rsidRPr="003B09B1" w:rsidRDefault="003B09B1" w:rsidP="003B09B1">
            <w:r w:rsidRPr="003B09B1">
              <w:rPr>
                <w:b/>
                <w:bCs/>
              </w:rPr>
              <w:t>Gevinstansvarlig</w:t>
            </w:r>
          </w:p>
        </w:tc>
      </w:tr>
      <w:tr w:rsidR="00D07707" w:rsidRPr="003B09B1" w:rsidTr="00D07707">
        <w:trPr>
          <w:trHeight w:val="1803"/>
        </w:trPr>
        <w:tc>
          <w:tcPr>
            <w:tcW w:w="161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proofErr w:type="gramStart"/>
            <w:r w:rsidRPr="003B09B1">
              <w:t>3750  Årlige</w:t>
            </w:r>
            <w:proofErr w:type="gramEnd"/>
            <w:r w:rsidRPr="003B09B1">
              <w:t xml:space="preserve"> oppslag</w:t>
            </w:r>
          </w:p>
        </w:tc>
        <w:tc>
          <w:tcPr>
            <w:tcW w:w="1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Oppslag i arkiv</w:t>
            </w:r>
          </w:p>
        </w:tc>
        <w:tc>
          <w:tcPr>
            <w:tcW w:w="196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Oppslag digitalt, heller enn oppslag i fysisk arkiv</w:t>
            </w:r>
            <w:r w:rsidRPr="003B09B1">
              <w:br/>
              <w:t>Saksflyt samlet i riktig fagsystem</w:t>
            </w:r>
          </w:p>
        </w:tc>
        <w:tc>
          <w:tcPr>
            <w:tcW w:w="17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D613CF" w:rsidP="003B09B1">
            <w:r>
              <w:t>Tidsbesparende (Sparer kanskje 2</w:t>
            </w:r>
            <w:r w:rsidR="003B09B1" w:rsidRPr="003B09B1">
              <w:t>5 minutter pr. oppslag i snitt)</w:t>
            </w:r>
          </w:p>
          <w:p w:rsidR="003B09B1" w:rsidRPr="003B09B1" w:rsidRDefault="003B09B1" w:rsidP="003B09B1"/>
        </w:tc>
        <w:tc>
          <w:tcPr>
            <w:tcW w:w="17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Mer effektiv saksgang. Innspart tid kan omsettes til bedre kvalitet og større volum.</w:t>
            </w:r>
          </w:p>
        </w:tc>
        <w:tc>
          <w:tcPr>
            <w:tcW w:w="169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Antall saker pr. ansatt pr. år</w:t>
            </w:r>
          </w:p>
        </w:tc>
        <w:tc>
          <w:tcPr>
            <w:tcW w:w="191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Enhetsleder.</w:t>
            </w:r>
          </w:p>
        </w:tc>
      </w:tr>
      <w:tr w:rsidR="00D07707" w:rsidRPr="003B09B1" w:rsidTr="00D07707">
        <w:trPr>
          <w:trHeight w:val="694"/>
        </w:trPr>
        <w:tc>
          <w:tcPr>
            <w:tcW w:w="161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Enhetsledere</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Vedlikehold og sikring av arkiv</w:t>
            </w:r>
          </w:p>
        </w:tc>
        <w:tc>
          <w:tcPr>
            <w:tcW w:w="19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Fysiske arkiv ryddes og sendes til IKA.</w:t>
            </w:r>
          </w:p>
        </w:tc>
        <w:tc>
          <w:tcPr>
            <w:tcW w:w="17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Integritet og fysisk sikkerhet ivaretas</w:t>
            </w:r>
          </w:p>
        </w:tc>
        <w:tc>
          <w:tcPr>
            <w:tcW w:w="17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Omdømme for kommunen</w:t>
            </w:r>
          </w:p>
        </w:tc>
        <w:tc>
          <w:tcPr>
            <w:tcW w:w="16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Antall avvik på arkiv pr. år</w:t>
            </w:r>
          </w:p>
        </w:tc>
        <w:tc>
          <w:tcPr>
            <w:tcW w:w="191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Enhetsleder</w:t>
            </w:r>
          </w:p>
        </w:tc>
      </w:tr>
      <w:tr w:rsidR="00D07707" w:rsidRPr="003B09B1" w:rsidTr="00D07707">
        <w:trPr>
          <w:trHeight w:val="1526"/>
        </w:trPr>
        <w:tc>
          <w:tcPr>
            <w:tcW w:w="161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Innbyggere</w:t>
            </w:r>
          </w:p>
        </w:tc>
        <w:tc>
          <w:tcPr>
            <w:tcW w:w="1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Byggesøknader m.m.</w:t>
            </w:r>
          </w:p>
        </w:tc>
        <w:tc>
          <w:tcPr>
            <w:tcW w:w="196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Digitale oppslag gir raskere tilgang til informasjonen. Saksflyt samlet i ePhorte.</w:t>
            </w:r>
          </w:p>
        </w:tc>
        <w:tc>
          <w:tcPr>
            <w:tcW w:w="17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Bedre omdømme</w:t>
            </w:r>
          </w:p>
        </w:tc>
        <w:tc>
          <w:tcPr>
            <w:tcW w:w="17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Omdømme for kommunen</w:t>
            </w:r>
          </w:p>
        </w:tc>
        <w:tc>
          <w:tcPr>
            <w:tcW w:w="16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 xml:space="preserve">Flere positive og færre negative </w:t>
            </w:r>
            <w:proofErr w:type="spellStart"/>
            <w:r w:rsidRPr="003B09B1">
              <w:t>mediaoppslag</w:t>
            </w:r>
            <w:proofErr w:type="spellEnd"/>
          </w:p>
        </w:tc>
        <w:tc>
          <w:tcPr>
            <w:tcW w:w="191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09B1" w:rsidRPr="003B09B1" w:rsidRDefault="003B09B1" w:rsidP="003B09B1">
            <w:r w:rsidRPr="003B09B1">
              <w:t>Enhetsledere og informasjonsleder</w:t>
            </w:r>
          </w:p>
        </w:tc>
      </w:tr>
      <w:tr w:rsidR="00D07707" w:rsidRPr="003B09B1" w:rsidTr="00D07707">
        <w:trPr>
          <w:trHeight w:val="2003"/>
        </w:trPr>
        <w:tc>
          <w:tcPr>
            <w:tcW w:w="161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Næringsliv</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All kommunikasjon vedrørende plan, bygg og teknisk arbeid</w:t>
            </w:r>
          </w:p>
        </w:tc>
        <w:tc>
          <w:tcPr>
            <w:tcW w:w="19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Digitale oppslag gir raskere tilgang til informasjonen. Saksflyt samlet i ePhorte.</w:t>
            </w:r>
          </w:p>
        </w:tc>
        <w:tc>
          <w:tcPr>
            <w:tcW w:w="17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Mer effektiv kommunikasjon med bygg- og anleggsbransjen</w:t>
            </w:r>
          </w:p>
        </w:tc>
        <w:tc>
          <w:tcPr>
            <w:tcW w:w="17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Mer effektiv saksgang. Innspart tid kan omsettes til bedre kvalitet og større volum.</w:t>
            </w:r>
          </w:p>
        </w:tc>
        <w:tc>
          <w:tcPr>
            <w:tcW w:w="16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627221" w:rsidP="003B09B1">
            <w:r>
              <w:t>Raskere saksgang</w:t>
            </w:r>
          </w:p>
        </w:tc>
        <w:tc>
          <w:tcPr>
            <w:tcW w:w="191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09B1" w:rsidRPr="003B09B1" w:rsidRDefault="003B09B1" w:rsidP="003B09B1">
            <w:r w:rsidRPr="003B09B1">
              <w:t>Enhetsleder.</w:t>
            </w:r>
          </w:p>
        </w:tc>
      </w:tr>
      <w:tr w:rsidR="00627221" w:rsidRPr="003B09B1" w:rsidTr="00D07707">
        <w:trPr>
          <w:trHeight w:val="2003"/>
        </w:trPr>
        <w:tc>
          <w:tcPr>
            <w:tcW w:w="161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27221" w:rsidRPr="003B09B1" w:rsidRDefault="00627221" w:rsidP="003B09B1">
            <w:r>
              <w:t>Sikkerhet, integritet, lov og forskrift</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27221" w:rsidRPr="003B09B1" w:rsidRDefault="00627221" w:rsidP="003B09B1">
            <w:r>
              <w:t>Lagring av arkiv</w:t>
            </w:r>
          </w:p>
        </w:tc>
        <w:tc>
          <w:tcPr>
            <w:tcW w:w="19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27221" w:rsidRPr="003B09B1" w:rsidRDefault="00627221" w:rsidP="003B09B1">
            <w:r>
              <w:t>Fysiske arkiv fjernes, digitale arkiv sikres og sikkerhetskopieres</w:t>
            </w:r>
          </w:p>
        </w:tc>
        <w:tc>
          <w:tcPr>
            <w:tcW w:w="17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27221" w:rsidRPr="003B09B1" w:rsidRDefault="00627221" w:rsidP="003B09B1">
            <w:r>
              <w:t>Lavere risiko for tyveri, dokumentfalsk, brann, fukt m.m.</w:t>
            </w:r>
          </w:p>
        </w:tc>
        <w:tc>
          <w:tcPr>
            <w:tcW w:w="17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27221" w:rsidRPr="003B09B1" w:rsidRDefault="00627221" w:rsidP="003B09B1">
            <w:r>
              <w:t>Følge lov og forskrift</w:t>
            </w:r>
          </w:p>
        </w:tc>
        <w:tc>
          <w:tcPr>
            <w:tcW w:w="16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27221" w:rsidRPr="003B09B1" w:rsidRDefault="00627221" w:rsidP="003B09B1">
            <w:r>
              <w:t>Færre avvik</w:t>
            </w:r>
          </w:p>
        </w:tc>
        <w:tc>
          <w:tcPr>
            <w:tcW w:w="191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27221" w:rsidRPr="003B09B1" w:rsidRDefault="00627221" w:rsidP="003B09B1"/>
        </w:tc>
      </w:tr>
    </w:tbl>
    <w:p w:rsidR="003B09B1" w:rsidRPr="003B09B1" w:rsidRDefault="003B09B1" w:rsidP="003B09B1"/>
    <w:bookmarkStart w:id="24" w:name="_Toc396485885" w:displacedByCustomXml="next"/>
    <w:sdt>
      <w:sdtPr>
        <w:rPr>
          <w:rFonts w:asciiTheme="minorHAnsi" w:eastAsiaTheme="minorHAnsi" w:hAnsiTheme="minorHAnsi" w:cstheme="minorBidi"/>
          <w:color w:val="auto"/>
          <w:sz w:val="22"/>
          <w:szCs w:val="22"/>
        </w:rPr>
        <w:id w:val="-685435840"/>
        <w:docPartObj>
          <w:docPartGallery w:val="Bibliographies"/>
          <w:docPartUnique/>
        </w:docPartObj>
      </w:sdtPr>
      <w:sdtEndPr>
        <w:rPr>
          <w:b/>
          <w:bCs/>
        </w:rPr>
      </w:sdtEndPr>
      <w:sdtContent>
        <w:p w:rsidR="00301773" w:rsidRDefault="00301773">
          <w:pPr>
            <w:pStyle w:val="Overskrift1"/>
          </w:pPr>
          <w:r>
            <w:t>8.0 Siterte verk</w:t>
          </w:r>
          <w:bookmarkEnd w:id="24"/>
        </w:p>
        <w:p w:rsidR="00255A3D" w:rsidRDefault="00301773" w:rsidP="00255A3D">
          <w:pPr>
            <w:pStyle w:val="Bibliografi"/>
            <w:rPr>
              <w:noProof/>
              <w:sz w:val="24"/>
              <w:szCs w:val="24"/>
            </w:rPr>
          </w:pPr>
          <w:r>
            <w:fldChar w:fldCharType="begin"/>
          </w:r>
          <w:r>
            <w:instrText>BIBLIOGRAPHY</w:instrText>
          </w:r>
          <w:r>
            <w:fldChar w:fldCharType="separate"/>
          </w:r>
          <w:r w:rsidR="00255A3D">
            <w:rPr>
              <w:noProof/>
            </w:rPr>
            <w:t xml:space="preserve">DIFI, 2013. </w:t>
          </w:r>
          <w:r w:rsidR="00255A3D">
            <w:rPr>
              <w:i/>
              <w:iCs/>
              <w:noProof/>
            </w:rPr>
            <w:t xml:space="preserve">På nett med innbyggeren. </w:t>
          </w:r>
          <w:r w:rsidR="00255A3D">
            <w:rPr>
              <w:noProof/>
            </w:rPr>
            <w:t>s.l.:s.n.</w:t>
          </w:r>
        </w:p>
        <w:p w:rsidR="00255A3D" w:rsidRDefault="00255A3D" w:rsidP="00255A3D">
          <w:pPr>
            <w:pStyle w:val="Bibliografi"/>
            <w:rPr>
              <w:noProof/>
            </w:rPr>
          </w:pPr>
          <w:r>
            <w:rPr>
              <w:noProof/>
            </w:rPr>
            <w:t xml:space="preserve">Holm, S., 2013. </w:t>
          </w:r>
          <w:r>
            <w:rPr>
              <w:i/>
              <w:iCs/>
              <w:noProof/>
            </w:rPr>
            <w:t xml:space="preserve">Tilbud til Kristiansund, Eide og Tingvoll. </w:t>
          </w:r>
          <w:r>
            <w:rPr>
              <w:noProof/>
            </w:rPr>
            <w:t>s.l.:s.n.</w:t>
          </w:r>
        </w:p>
        <w:p w:rsidR="00255A3D" w:rsidRDefault="00255A3D" w:rsidP="00255A3D">
          <w:pPr>
            <w:pStyle w:val="Bibliografi"/>
            <w:rPr>
              <w:noProof/>
            </w:rPr>
          </w:pPr>
          <w:r>
            <w:rPr>
              <w:noProof/>
            </w:rPr>
            <w:t xml:space="preserve">Høykom, 2007. </w:t>
          </w:r>
          <w:r>
            <w:rPr>
              <w:i/>
              <w:iCs/>
              <w:noProof/>
            </w:rPr>
            <w:t xml:space="preserve">Digitalisering av tekniske arkiver - forprosjektrapport rev 1-3 utsendt. </w:t>
          </w:r>
          <w:r>
            <w:rPr>
              <w:noProof/>
            </w:rPr>
            <w:t>s.l.:s.n.</w:t>
          </w:r>
        </w:p>
        <w:p w:rsidR="00255A3D" w:rsidRDefault="00255A3D" w:rsidP="00255A3D">
          <w:pPr>
            <w:pStyle w:val="Bibliografi"/>
            <w:rPr>
              <w:noProof/>
            </w:rPr>
          </w:pPr>
          <w:r>
            <w:rPr>
              <w:noProof/>
            </w:rPr>
            <w:t xml:space="preserve">Kristiansund kommune, 2012. </w:t>
          </w:r>
          <w:r>
            <w:rPr>
              <w:i/>
              <w:iCs/>
              <w:noProof/>
            </w:rPr>
            <w:t xml:space="preserve">Rapport til riksarkivar. </w:t>
          </w:r>
          <w:r>
            <w:rPr>
              <w:noProof/>
            </w:rPr>
            <w:t>Kristiansund: s.n.</w:t>
          </w:r>
        </w:p>
        <w:p w:rsidR="00255A3D" w:rsidRDefault="00255A3D" w:rsidP="00255A3D">
          <w:pPr>
            <w:pStyle w:val="Bibliografi"/>
            <w:rPr>
              <w:noProof/>
            </w:rPr>
          </w:pPr>
          <w:r>
            <w:rPr>
              <w:noProof/>
            </w:rPr>
            <w:t xml:space="preserve">Regjeringen, 2014. </w:t>
          </w:r>
          <w:r>
            <w:rPr>
              <w:i/>
              <w:iCs/>
              <w:noProof/>
            </w:rPr>
            <w:t xml:space="preserve">kommuneproposisjonen 2015 (prop. 95 S). </w:t>
          </w:r>
          <w:r>
            <w:rPr>
              <w:noProof/>
            </w:rPr>
            <w:t>s.l.:s.n.</w:t>
          </w:r>
        </w:p>
        <w:p w:rsidR="00301773" w:rsidRDefault="00301773" w:rsidP="00255A3D">
          <w:r>
            <w:rPr>
              <w:b/>
              <w:bCs/>
            </w:rPr>
            <w:fldChar w:fldCharType="end"/>
          </w:r>
        </w:p>
      </w:sdtContent>
    </w:sdt>
    <w:p w:rsidR="003A7BB3" w:rsidRDefault="003A7BB3" w:rsidP="003A7BB3"/>
    <w:sectPr w:rsidR="003A7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A3474"/>
    <w:multiLevelType w:val="hybridMultilevel"/>
    <w:tmpl w:val="187E10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29D1A9C"/>
    <w:multiLevelType w:val="hybridMultilevel"/>
    <w:tmpl w:val="06C633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3B93A32"/>
    <w:multiLevelType w:val="multilevel"/>
    <w:tmpl w:val="8EB2CDF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nsid w:val="62575FF2"/>
    <w:multiLevelType w:val="multilevel"/>
    <w:tmpl w:val="FDEA99B0"/>
    <w:lvl w:ilvl="0">
      <w:start w:val="1"/>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B3"/>
    <w:rsid w:val="00013132"/>
    <w:rsid w:val="00094AD5"/>
    <w:rsid w:val="00255A3D"/>
    <w:rsid w:val="00301773"/>
    <w:rsid w:val="003309CD"/>
    <w:rsid w:val="003316C2"/>
    <w:rsid w:val="003A7BB3"/>
    <w:rsid w:val="003B09B1"/>
    <w:rsid w:val="003E55D4"/>
    <w:rsid w:val="00485D9B"/>
    <w:rsid w:val="00582AFE"/>
    <w:rsid w:val="00585178"/>
    <w:rsid w:val="005955C9"/>
    <w:rsid w:val="005B2052"/>
    <w:rsid w:val="006026F4"/>
    <w:rsid w:val="00602F95"/>
    <w:rsid w:val="00627221"/>
    <w:rsid w:val="00634987"/>
    <w:rsid w:val="00690B7C"/>
    <w:rsid w:val="00705ABD"/>
    <w:rsid w:val="0073409F"/>
    <w:rsid w:val="007955D1"/>
    <w:rsid w:val="00801F6A"/>
    <w:rsid w:val="00812695"/>
    <w:rsid w:val="00833706"/>
    <w:rsid w:val="00864737"/>
    <w:rsid w:val="008A72F0"/>
    <w:rsid w:val="008E1AA2"/>
    <w:rsid w:val="008E5C21"/>
    <w:rsid w:val="00985545"/>
    <w:rsid w:val="009C3CD5"/>
    <w:rsid w:val="009D08C6"/>
    <w:rsid w:val="009E2F5D"/>
    <w:rsid w:val="00A839B4"/>
    <w:rsid w:val="00AB75F9"/>
    <w:rsid w:val="00B1617D"/>
    <w:rsid w:val="00B356E3"/>
    <w:rsid w:val="00B4116F"/>
    <w:rsid w:val="00B5706B"/>
    <w:rsid w:val="00B9646E"/>
    <w:rsid w:val="00BD5B43"/>
    <w:rsid w:val="00C3707C"/>
    <w:rsid w:val="00CA0244"/>
    <w:rsid w:val="00D07707"/>
    <w:rsid w:val="00D613CF"/>
    <w:rsid w:val="00DC1886"/>
    <w:rsid w:val="00DD6FDA"/>
    <w:rsid w:val="00E41C5C"/>
    <w:rsid w:val="00EE505E"/>
    <w:rsid w:val="00F36E3C"/>
    <w:rsid w:val="00F45C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442F3-BE8B-4A7A-ABA9-0DF8B3C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A7B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DD6F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647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3A7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A7BB3"/>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3A7BB3"/>
    <w:pPr>
      <w:ind w:left="720"/>
      <w:contextualSpacing/>
    </w:pPr>
  </w:style>
  <w:style w:type="character" w:customStyle="1" w:styleId="Overskrift1Tegn">
    <w:name w:val="Overskrift 1 Tegn"/>
    <w:basedOn w:val="Standardskriftforavsnitt"/>
    <w:link w:val="Overskrift1"/>
    <w:uiPriority w:val="9"/>
    <w:rsid w:val="003A7BB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DD6FDA"/>
    <w:rPr>
      <w:rFonts w:asciiTheme="majorHAnsi" w:eastAsiaTheme="majorEastAsia" w:hAnsiTheme="majorHAnsi" w:cstheme="majorBidi"/>
      <w:color w:val="2E74B5" w:themeColor="accent1" w:themeShade="BF"/>
      <w:sz w:val="26"/>
      <w:szCs w:val="26"/>
    </w:rPr>
  </w:style>
  <w:style w:type="paragraph" w:styleId="Overskriftforinnholdsfortegnelse">
    <w:name w:val="TOC Heading"/>
    <w:basedOn w:val="Overskrift1"/>
    <w:next w:val="Normal"/>
    <w:uiPriority w:val="39"/>
    <w:unhideWhenUsed/>
    <w:qFormat/>
    <w:rsid w:val="00602F95"/>
    <w:pPr>
      <w:outlineLvl w:val="9"/>
    </w:pPr>
    <w:rPr>
      <w:lang w:eastAsia="nb-NO"/>
    </w:rPr>
  </w:style>
  <w:style w:type="paragraph" w:styleId="INNH1">
    <w:name w:val="toc 1"/>
    <w:basedOn w:val="Normal"/>
    <w:next w:val="Normal"/>
    <w:autoRedefine/>
    <w:uiPriority w:val="39"/>
    <w:unhideWhenUsed/>
    <w:rsid w:val="00602F95"/>
    <w:pPr>
      <w:spacing w:after="100"/>
    </w:pPr>
  </w:style>
  <w:style w:type="paragraph" w:styleId="INNH2">
    <w:name w:val="toc 2"/>
    <w:basedOn w:val="Normal"/>
    <w:next w:val="Normal"/>
    <w:autoRedefine/>
    <w:uiPriority w:val="39"/>
    <w:unhideWhenUsed/>
    <w:rsid w:val="00602F95"/>
    <w:pPr>
      <w:spacing w:after="100"/>
      <w:ind w:left="220"/>
    </w:pPr>
  </w:style>
  <w:style w:type="character" w:styleId="Hyperkobling">
    <w:name w:val="Hyperlink"/>
    <w:basedOn w:val="Standardskriftforavsnitt"/>
    <w:uiPriority w:val="99"/>
    <w:unhideWhenUsed/>
    <w:rsid w:val="00602F95"/>
    <w:rPr>
      <w:color w:val="0563C1" w:themeColor="hyperlink"/>
      <w:u w:val="single"/>
    </w:rPr>
  </w:style>
  <w:style w:type="paragraph" w:styleId="Bobletekst">
    <w:name w:val="Balloon Text"/>
    <w:basedOn w:val="Normal"/>
    <w:link w:val="BobletekstTegn"/>
    <w:uiPriority w:val="99"/>
    <w:semiHidden/>
    <w:unhideWhenUsed/>
    <w:rsid w:val="00602F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02F95"/>
    <w:rPr>
      <w:rFonts w:ascii="Segoe UI" w:hAnsi="Segoe UI" w:cs="Segoe UI"/>
      <w:sz w:val="18"/>
      <w:szCs w:val="18"/>
    </w:rPr>
  </w:style>
  <w:style w:type="character" w:customStyle="1" w:styleId="Overskrift3Tegn">
    <w:name w:val="Overskrift 3 Tegn"/>
    <w:basedOn w:val="Standardskriftforavsnitt"/>
    <w:link w:val="Overskrift3"/>
    <w:uiPriority w:val="9"/>
    <w:rsid w:val="00864737"/>
    <w:rPr>
      <w:rFonts w:asciiTheme="majorHAnsi" w:eastAsiaTheme="majorEastAsia" w:hAnsiTheme="majorHAnsi" w:cstheme="majorBidi"/>
      <w:color w:val="1F4D78" w:themeColor="accent1" w:themeShade="7F"/>
      <w:sz w:val="24"/>
      <w:szCs w:val="24"/>
    </w:rPr>
  </w:style>
  <w:style w:type="paragraph" w:styleId="INNH3">
    <w:name w:val="toc 3"/>
    <w:basedOn w:val="Normal"/>
    <w:next w:val="Normal"/>
    <w:autoRedefine/>
    <w:uiPriority w:val="39"/>
    <w:unhideWhenUsed/>
    <w:rsid w:val="00F45C45"/>
    <w:pPr>
      <w:spacing w:after="100"/>
      <w:ind w:left="440"/>
    </w:pPr>
  </w:style>
  <w:style w:type="paragraph" w:styleId="Bibliografi">
    <w:name w:val="Bibliography"/>
    <w:basedOn w:val="Normal"/>
    <w:next w:val="Normal"/>
    <w:uiPriority w:val="37"/>
    <w:unhideWhenUsed/>
    <w:rsid w:val="00301773"/>
  </w:style>
  <w:style w:type="table" w:styleId="Tabellrutenett">
    <w:name w:val="Table Grid"/>
    <w:basedOn w:val="Vanligtabell"/>
    <w:uiPriority w:val="39"/>
    <w:rsid w:val="00B57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0448">
      <w:bodyDiv w:val="1"/>
      <w:marLeft w:val="0"/>
      <w:marRight w:val="0"/>
      <w:marTop w:val="0"/>
      <w:marBottom w:val="0"/>
      <w:divBdr>
        <w:top w:val="none" w:sz="0" w:space="0" w:color="auto"/>
        <w:left w:val="none" w:sz="0" w:space="0" w:color="auto"/>
        <w:bottom w:val="none" w:sz="0" w:space="0" w:color="auto"/>
        <w:right w:val="none" w:sz="0" w:space="0" w:color="auto"/>
      </w:divBdr>
    </w:div>
    <w:div w:id="421992858">
      <w:bodyDiv w:val="1"/>
      <w:marLeft w:val="0"/>
      <w:marRight w:val="0"/>
      <w:marTop w:val="0"/>
      <w:marBottom w:val="0"/>
      <w:divBdr>
        <w:top w:val="none" w:sz="0" w:space="0" w:color="auto"/>
        <w:left w:val="none" w:sz="0" w:space="0" w:color="auto"/>
        <w:bottom w:val="none" w:sz="0" w:space="0" w:color="auto"/>
        <w:right w:val="none" w:sz="0" w:space="0" w:color="auto"/>
      </w:divBdr>
    </w:div>
    <w:div w:id="428816451">
      <w:bodyDiv w:val="1"/>
      <w:marLeft w:val="0"/>
      <w:marRight w:val="0"/>
      <w:marTop w:val="0"/>
      <w:marBottom w:val="0"/>
      <w:divBdr>
        <w:top w:val="none" w:sz="0" w:space="0" w:color="auto"/>
        <w:left w:val="none" w:sz="0" w:space="0" w:color="auto"/>
        <w:bottom w:val="none" w:sz="0" w:space="0" w:color="auto"/>
        <w:right w:val="none" w:sz="0" w:space="0" w:color="auto"/>
      </w:divBdr>
    </w:div>
    <w:div w:id="508178762">
      <w:bodyDiv w:val="1"/>
      <w:marLeft w:val="0"/>
      <w:marRight w:val="0"/>
      <w:marTop w:val="0"/>
      <w:marBottom w:val="0"/>
      <w:divBdr>
        <w:top w:val="none" w:sz="0" w:space="0" w:color="auto"/>
        <w:left w:val="none" w:sz="0" w:space="0" w:color="auto"/>
        <w:bottom w:val="none" w:sz="0" w:space="0" w:color="auto"/>
        <w:right w:val="none" w:sz="0" w:space="0" w:color="auto"/>
      </w:divBdr>
    </w:div>
    <w:div w:id="536283387">
      <w:bodyDiv w:val="1"/>
      <w:marLeft w:val="0"/>
      <w:marRight w:val="0"/>
      <w:marTop w:val="0"/>
      <w:marBottom w:val="0"/>
      <w:divBdr>
        <w:top w:val="none" w:sz="0" w:space="0" w:color="auto"/>
        <w:left w:val="none" w:sz="0" w:space="0" w:color="auto"/>
        <w:bottom w:val="none" w:sz="0" w:space="0" w:color="auto"/>
        <w:right w:val="none" w:sz="0" w:space="0" w:color="auto"/>
      </w:divBdr>
    </w:div>
    <w:div w:id="603072100">
      <w:bodyDiv w:val="1"/>
      <w:marLeft w:val="0"/>
      <w:marRight w:val="0"/>
      <w:marTop w:val="0"/>
      <w:marBottom w:val="0"/>
      <w:divBdr>
        <w:top w:val="none" w:sz="0" w:space="0" w:color="auto"/>
        <w:left w:val="none" w:sz="0" w:space="0" w:color="auto"/>
        <w:bottom w:val="none" w:sz="0" w:space="0" w:color="auto"/>
        <w:right w:val="none" w:sz="0" w:space="0" w:color="auto"/>
      </w:divBdr>
    </w:div>
    <w:div w:id="664091180">
      <w:bodyDiv w:val="1"/>
      <w:marLeft w:val="0"/>
      <w:marRight w:val="0"/>
      <w:marTop w:val="0"/>
      <w:marBottom w:val="0"/>
      <w:divBdr>
        <w:top w:val="none" w:sz="0" w:space="0" w:color="auto"/>
        <w:left w:val="none" w:sz="0" w:space="0" w:color="auto"/>
        <w:bottom w:val="none" w:sz="0" w:space="0" w:color="auto"/>
        <w:right w:val="none" w:sz="0" w:space="0" w:color="auto"/>
      </w:divBdr>
    </w:div>
    <w:div w:id="809134834">
      <w:bodyDiv w:val="1"/>
      <w:marLeft w:val="0"/>
      <w:marRight w:val="0"/>
      <w:marTop w:val="0"/>
      <w:marBottom w:val="0"/>
      <w:divBdr>
        <w:top w:val="none" w:sz="0" w:space="0" w:color="auto"/>
        <w:left w:val="none" w:sz="0" w:space="0" w:color="auto"/>
        <w:bottom w:val="none" w:sz="0" w:space="0" w:color="auto"/>
        <w:right w:val="none" w:sz="0" w:space="0" w:color="auto"/>
      </w:divBdr>
    </w:div>
    <w:div w:id="888372416">
      <w:bodyDiv w:val="1"/>
      <w:marLeft w:val="0"/>
      <w:marRight w:val="0"/>
      <w:marTop w:val="0"/>
      <w:marBottom w:val="0"/>
      <w:divBdr>
        <w:top w:val="none" w:sz="0" w:space="0" w:color="auto"/>
        <w:left w:val="none" w:sz="0" w:space="0" w:color="auto"/>
        <w:bottom w:val="none" w:sz="0" w:space="0" w:color="auto"/>
        <w:right w:val="none" w:sz="0" w:space="0" w:color="auto"/>
      </w:divBdr>
    </w:div>
    <w:div w:id="1023435155">
      <w:bodyDiv w:val="1"/>
      <w:marLeft w:val="0"/>
      <w:marRight w:val="0"/>
      <w:marTop w:val="0"/>
      <w:marBottom w:val="0"/>
      <w:divBdr>
        <w:top w:val="none" w:sz="0" w:space="0" w:color="auto"/>
        <w:left w:val="none" w:sz="0" w:space="0" w:color="auto"/>
        <w:bottom w:val="none" w:sz="0" w:space="0" w:color="auto"/>
        <w:right w:val="none" w:sz="0" w:space="0" w:color="auto"/>
      </w:divBdr>
    </w:div>
    <w:div w:id="1287931958">
      <w:bodyDiv w:val="1"/>
      <w:marLeft w:val="0"/>
      <w:marRight w:val="0"/>
      <w:marTop w:val="0"/>
      <w:marBottom w:val="0"/>
      <w:divBdr>
        <w:top w:val="none" w:sz="0" w:space="0" w:color="auto"/>
        <w:left w:val="none" w:sz="0" w:space="0" w:color="auto"/>
        <w:bottom w:val="none" w:sz="0" w:space="0" w:color="auto"/>
        <w:right w:val="none" w:sz="0" w:space="0" w:color="auto"/>
      </w:divBdr>
    </w:div>
    <w:div w:id="1297106446">
      <w:bodyDiv w:val="1"/>
      <w:marLeft w:val="0"/>
      <w:marRight w:val="0"/>
      <w:marTop w:val="0"/>
      <w:marBottom w:val="0"/>
      <w:divBdr>
        <w:top w:val="none" w:sz="0" w:space="0" w:color="auto"/>
        <w:left w:val="none" w:sz="0" w:space="0" w:color="auto"/>
        <w:bottom w:val="none" w:sz="0" w:space="0" w:color="auto"/>
        <w:right w:val="none" w:sz="0" w:space="0" w:color="auto"/>
      </w:divBdr>
    </w:div>
    <w:div w:id="1376663973">
      <w:bodyDiv w:val="1"/>
      <w:marLeft w:val="0"/>
      <w:marRight w:val="0"/>
      <w:marTop w:val="0"/>
      <w:marBottom w:val="0"/>
      <w:divBdr>
        <w:top w:val="none" w:sz="0" w:space="0" w:color="auto"/>
        <w:left w:val="none" w:sz="0" w:space="0" w:color="auto"/>
        <w:bottom w:val="none" w:sz="0" w:space="0" w:color="auto"/>
        <w:right w:val="none" w:sz="0" w:space="0" w:color="auto"/>
      </w:divBdr>
    </w:div>
    <w:div w:id="1569421870">
      <w:bodyDiv w:val="1"/>
      <w:marLeft w:val="0"/>
      <w:marRight w:val="0"/>
      <w:marTop w:val="0"/>
      <w:marBottom w:val="0"/>
      <w:divBdr>
        <w:top w:val="none" w:sz="0" w:space="0" w:color="auto"/>
        <w:left w:val="none" w:sz="0" w:space="0" w:color="auto"/>
        <w:bottom w:val="none" w:sz="0" w:space="0" w:color="auto"/>
        <w:right w:val="none" w:sz="0" w:space="0" w:color="auto"/>
      </w:divBdr>
    </w:div>
    <w:div w:id="1650668110">
      <w:bodyDiv w:val="1"/>
      <w:marLeft w:val="0"/>
      <w:marRight w:val="0"/>
      <w:marTop w:val="0"/>
      <w:marBottom w:val="0"/>
      <w:divBdr>
        <w:top w:val="none" w:sz="0" w:space="0" w:color="auto"/>
        <w:left w:val="none" w:sz="0" w:space="0" w:color="auto"/>
        <w:bottom w:val="none" w:sz="0" w:space="0" w:color="auto"/>
        <w:right w:val="none" w:sz="0" w:space="0" w:color="auto"/>
      </w:divBdr>
    </w:div>
    <w:div w:id="1680615054">
      <w:bodyDiv w:val="1"/>
      <w:marLeft w:val="0"/>
      <w:marRight w:val="0"/>
      <w:marTop w:val="0"/>
      <w:marBottom w:val="0"/>
      <w:divBdr>
        <w:top w:val="none" w:sz="0" w:space="0" w:color="auto"/>
        <w:left w:val="none" w:sz="0" w:space="0" w:color="auto"/>
        <w:bottom w:val="none" w:sz="0" w:space="0" w:color="auto"/>
        <w:right w:val="none" w:sz="0" w:space="0" w:color="auto"/>
      </w:divBdr>
    </w:div>
    <w:div w:id="1748645283">
      <w:bodyDiv w:val="1"/>
      <w:marLeft w:val="0"/>
      <w:marRight w:val="0"/>
      <w:marTop w:val="0"/>
      <w:marBottom w:val="0"/>
      <w:divBdr>
        <w:top w:val="none" w:sz="0" w:space="0" w:color="auto"/>
        <w:left w:val="none" w:sz="0" w:space="0" w:color="auto"/>
        <w:bottom w:val="none" w:sz="0" w:space="0" w:color="auto"/>
        <w:right w:val="none" w:sz="0" w:space="0" w:color="auto"/>
      </w:divBdr>
    </w:div>
    <w:div w:id="1772385994">
      <w:bodyDiv w:val="1"/>
      <w:marLeft w:val="0"/>
      <w:marRight w:val="0"/>
      <w:marTop w:val="0"/>
      <w:marBottom w:val="0"/>
      <w:divBdr>
        <w:top w:val="none" w:sz="0" w:space="0" w:color="auto"/>
        <w:left w:val="none" w:sz="0" w:space="0" w:color="auto"/>
        <w:bottom w:val="none" w:sz="0" w:space="0" w:color="auto"/>
        <w:right w:val="none" w:sz="0" w:space="0" w:color="auto"/>
      </w:divBdr>
    </w:div>
    <w:div w:id="2004627403">
      <w:bodyDiv w:val="1"/>
      <w:marLeft w:val="0"/>
      <w:marRight w:val="0"/>
      <w:marTop w:val="0"/>
      <w:marBottom w:val="0"/>
      <w:divBdr>
        <w:top w:val="none" w:sz="0" w:space="0" w:color="auto"/>
        <w:left w:val="none" w:sz="0" w:space="0" w:color="auto"/>
        <w:bottom w:val="none" w:sz="0" w:space="0" w:color="auto"/>
        <w:right w:val="none" w:sz="0" w:space="0" w:color="auto"/>
      </w:divBdr>
    </w:div>
    <w:div w:id="2008552195">
      <w:bodyDiv w:val="1"/>
      <w:marLeft w:val="0"/>
      <w:marRight w:val="0"/>
      <w:marTop w:val="0"/>
      <w:marBottom w:val="0"/>
      <w:divBdr>
        <w:top w:val="none" w:sz="0" w:space="0" w:color="auto"/>
        <w:left w:val="none" w:sz="0" w:space="0" w:color="auto"/>
        <w:bottom w:val="none" w:sz="0" w:space="0" w:color="auto"/>
        <w:right w:val="none" w:sz="0" w:space="0" w:color="auto"/>
      </w:divBdr>
    </w:div>
    <w:div w:id="21212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ArkivRapport2012</b:Tag>
    <b:SourceType>Book</b:SourceType>
    <b:Guid>{3FED353C-CA9F-4C71-998C-1AEB32C8B228}</b:Guid>
    <b:Author>
      <b:Author>
        <b:Corporate>Kristiansund kommune</b:Corporate>
      </b:Author>
    </b:Author>
    <b:Title>Rapport til riksarkivar</b:Title>
    <b:Year>2012</b:Year>
    <b:City>Kristiansund</b:City>
    <b:RefOrder>1</b:RefOrder>
  </b:Source>
  <b:Source>
    <b:Tag>Høy07</b:Tag>
    <b:SourceType>Book</b:SourceType>
    <b:Guid>{4DFEF8E7-4B77-49AE-A13B-E97713C328D7}</b:Guid>
    <b:Author>
      <b:Author>
        <b:Corporate>Høykom</b:Corporate>
      </b:Author>
    </b:Author>
    <b:Title>Digitalisering av tekniske arkiver - forprosjektrapport rev 1-3 utsendt</b:Title>
    <b:Year>2007</b:Year>
    <b:RefOrder>2</b:RefOrder>
  </b:Source>
  <b:Source>
    <b:Tag>Ste13</b:Tag>
    <b:SourceType>Book</b:SourceType>
    <b:Guid>{92A543DE-8832-4CAA-B7FB-1D3FE67CCF89}</b:Guid>
    <b:Author>
      <b:Author>
        <b:NameList>
          <b:Person>
            <b:Last>Holm</b:Last>
            <b:First>Steinar</b:First>
          </b:Person>
        </b:NameList>
      </b:Author>
    </b:Author>
    <b:Title>Tilbud til Kristiansund, Eide og Tingvoll</b:Title>
    <b:Year>2013</b:Year>
    <b:RefOrder>3</b:RefOrder>
  </b:Source>
  <b:Source>
    <b:Tag>Reg14</b:Tag>
    <b:SourceType>Book</b:SourceType>
    <b:Guid>{4942A1D0-AC62-42CA-9012-4D08AD42E8EE}</b:Guid>
    <b:Author>
      <b:Author>
        <b:Corporate>Regjeringen</b:Corporate>
      </b:Author>
    </b:Author>
    <b:Title>kommuneproposisjonen 2015 (prop. 95 S) </b:Title>
    <b:Year>2014</b:Year>
    <b:RefOrder>4</b:RefOrder>
  </b:Source>
  <b:Source>
    <b:Tag>DIF13</b:Tag>
    <b:SourceType>Book</b:SourceType>
    <b:Guid>{7DC6CE5D-E1AC-4998-A93B-7017C3B8530F}</b:Guid>
    <b:Author>
      <b:Author>
        <b:Corporate>DIFI</b:Corporate>
      </b:Author>
    </b:Author>
    <b:Title>På nett med innbyggeren</b:Title>
    <b:Year>2013</b:Year>
    <b:RefOrder>5</b:RefOrder>
  </b:Source>
  <b:Source>
    <b:Tag>Kom13</b:Tag>
    <b:SourceType>Book</b:SourceType>
    <b:Guid>{4B4F34A2-9CAA-453D-BFF4-DF84F0CC0726}</b:Guid>
    <b:Author>
      <b:Author>
        <b:NameList>
          <b:Person>
            <b:Last>KommIT</b:Last>
          </b:Person>
        </b:NameList>
      </b:Author>
    </b:Author>
    <b:Title>Gevinstkokebok for IKT-prosjekter i norske kommuner</b:Title>
    <b:Year>2013</b:Year>
    <b:RefOrder>6</b:RefOrder>
  </b:Source>
</b:Sources>
</file>

<file path=customXml/itemProps1.xml><?xml version="1.0" encoding="utf-8"?>
<ds:datastoreItem xmlns:ds="http://schemas.openxmlformats.org/officeDocument/2006/customXml" ds:itemID="{D49FA0C5-1C58-4CEC-9B0A-9772F066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2911</Words>
  <Characters>15430</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 Ovesen</dc:creator>
  <cp:keywords/>
  <dc:description/>
  <cp:lastModifiedBy>Arild Ovesen</cp:lastModifiedBy>
  <cp:revision>4</cp:revision>
  <cp:lastPrinted>2014-08-27T11:14:00Z</cp:lastPrinted>
  <dcterms:created xsi:type="dcterms:W3CDTF">2014-08-27T11:25:00Z</dcterms:created>
  <dcterms:modified xsi:type="dcterms:W3CDTF">2014-08-27T13:25:00Z</dcterms:modified>
</cp:coreProperties>
</file>