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0B" w:rsidRPr="001620C9" w:rsidRDefault="001620C9" w:rsidP="001620C9">
      <w:bookmarkStart w:id="0" w:name="_GoBack"/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5760720" cy="4750507"/>
            <wp:effectExtent l="0" t="0" r="0" b="0"/>
            <wp:docPr id="1" name="Bilde 1" descr="http://www.ffk.no/kunde/imagemapbilder/organisasjonskartFFK_politik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fk.no/kunde/imagemapbilder/organisasjonskartFFK_politikk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680B" w:rsidRPr="00162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C9"/>
    <w:rsid w:val="001620C9"/>
    <w:rsid w:val="00A2680B"/>
    <w:rsid w:val="00E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1620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62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1620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62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CAC8C2EF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Eliseussen, Lill-Johanne</dc:creator>
  <cp:lastModifiedBy>Eliseussen, Lill-Johanne</cp:lastModifiedBy>
  <cp:revision>1</cp:revision>
  <dcterms:created xsi:type="dcterms:W3CDTF">2015-07-08T07:01:00Z</dcterms:created>
  <dcterms:modified xsi:type="dcterms:W3CDTF">2015-07-08T07:06:00Z</dcterms:modified>
</cp:coreProperties>
</file>